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36" w:rsidRPr="00AE58AB" w:rsidRDefault="00DB55FD" w:rsidP="00E1537B">
      <w:pPr>
        <w:jc w:val="center"/>
        <w:rPr>
          <w:rFonts w:ascii="方正小标宋简体" w:eastAsia="方正小标宋简体" w:hint="eastAsia"/>
          <w:sz w:val="32"/>
          <w:szCs w:val="32"/>
        </w:rPr>
      </w:pPr>
      <w:r w:rsidRPr="00AE58AB">
        <w:rPr>
          <w:rFonts w:ascii="方正小标宋简体" w:eastAsia="方正小标宋简体" w:hint="eastAsia"/>
          <w:sz w:val="32"/>
          <w:szCs w:val="32"/>
        </w:rPr>
        <w:t>策略单</w:t>
      </w:r>
    </w:p>
    <w:p w:rsidR="000B2CC4" w:rsidRPr="00E1537B" w:rsidRDefault="000B2CC4">
      <w:pPr>
        <w:rPr>
          <w:b/>
          <w:sz w:val="28"/>
          <w:szCs w:val="28"/>
        </w:rPr>
      </w:pPr>
      <w:r w:rsidRPr="00E1537B">
        <w:rPr>
          <w:rFonts w:hint="eastAsia"/>
          <w:b/>
          <w:sz w:val="28"/>
          <w:szCs w:val="28"/>
        </w:rPr>
        <w:t>1</w:t>
      </w:r>
      <w:r w:rsidRPr="00E1537B">
        <w:rPr>
          <w:rFonts w:hint="eastAsia"/>
          <w:b/>
          <w:sz w:val="28"/>
          <w:szCs w:val="28"/>
        </w:rPr>
        <w:t>、公益命题：善心</w:t>
      </w:r>
      <w:r w:rsidRPr="00E1537B">
        <w:rPr>
          <w:rFonts w:hint="eastAsia"/>
          <w:b/>
          <w:sz w:val="28"/>
          <w:szCs w:val="28"/>
        </w:rPr>
        <w:t xml:space="preserve"> </w:t>
      </w:r>
      <w:r w:rsidRPr="00E1537B">
        <w:rPr>
          <w:rFonts w:hint="eastAsia"/>
          <w:b/>
          <w:sz w:val="28"/>
          <w:szCs w:val="28"/>
        </w:rPr>
        <w:t>善言</w:t>
      </w:r>
      <w:r w:rsidRPr="00E1537B">
        <w:rPr>
          <w:rFonts w:hint="eastAsia"/>
          <w:b/>
          <w:sz w:val="28"/>
          <w:szCs w:val="28"/>
        </w:rPr>
        <w:t xml:space="preserve"> </w:t>
      </w:r>
      <w:r w:rsidRPr="00E1537B">
        <w:rPr>
          <w:rFonts w:hint="eastAsia"/>
          <w:b/>
          <w:sz w:val="28"/>
          <w:szCs w:val="28"/>
        </w:rPr>
        <w:t>善行</w:t>
      </w:r>
    </w:p>
    <w:tbl>
      <w:tblPr>
        <w:tblStyle w:val="a5"/>
        <w:tblW w:w="9249" w:type="dxa"/>
        <w:tblLook w:val="04A0"/>
      </w:tblPr>
      <w:tblGrid>
        <w:gridCol w:w="1668"/>
        <w:gridCol w:w="7581"/>
      </w:tblGrid>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创意主题</w:t>
            </w:r>
          </w:p>
        </w:tc>
        <w:tc>
          <w:tcPr>
            <w:tcW w:w="7581" w:type="dxa"/>
            <w:vAlign w:val="center"/>
          </w:tcPr>
          <w:tbl>
            <w:tblPr>
              <w:tblW w:w="4850" w:type="pct"/>
              <w:jc w:val="center"/>
              <w:tblCellSpacing w:w="0" w:type="dxa"/>
              <w:tblCellMar>
                <w:left w:w="0" w:type="dxa"/>
                <w:right w:w="0" w:type="dxa"/>
              </w:tblCellMar>
              <w:tblLook w:val="04A0"/>
            </w:tblPr>
            <w:tblGrid>
              <w:gridCol w:w="7144"/>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善心</w:t>
                  </w:r>
                  <w:r>
                    <w:rPr>
                      <w:color w:val="000000"/>
                      <w:szCs w:val="21"/>
                    </w:rPr>
                    <w:t xml:space="preserve"> </w:t>
                  </w:r>
                  <w:r>
                    <w:rPr>
                      <w:color w:val="000000"/>
                      <w:szCs w:val="21"/>
                    </w:rPr>
                    <w:t>善言</w:t>
                  </w:r>
                  <w:r>
                    <w:rPr>
                      <w:color w:val="000000"/>
                      <w:szCs w:val="21"/>
                    </w:rPr>
                    <w:t xml:space="preserve"> </w:t>
                  </w:r>
                  <w:r>
                    <w:rPr>
                      <w:color w:val="000000"/>
                      <w:szCs w:val="21"/>
                    </w:rPr>
                    <w:t>善行</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背景资料</w:t>
            </w:r>
          </w:p>
        </w:tc>
        <w:tc>
          <w:tcPr>
            <w:tcW w:w="7581" w:type="dxa"/>
            <w:vAlign w:val="center"/>
          </w:tcPr>
          <w:tbl>
            <w:tblPr>
              <w:tblW w:w="4850" w:type="pct"/>
              <w:jc w:val="center"/>
              <w:tblCellSpacing w:w="0" w:type="dxa"/>
              <w:tblCellMar>
                <w:left w:w="0" w:type="dxa"/>
                <w:right w:w="0" w:type="dxa"/>
              </w:tblCellMar>
              <w:tblLook w:val="04A0"/>
            </w:tblPr>
            <w:tblGrid>
              <w:gridCol w:w="7144"/>
            </w:tblGrid>
            <w:tr w:rsidR="000B2CC4">
              <w:trPr>
                <w:trHeight w:val="1640"/>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 xml:space="preserve">　　建国以来的发展特别是近</w:t>
                  </w:r>
                  <w:r>
                    <w:rPr>
                      <w:color w:val="000000"/>
                      <w:szCs w:val="21"/>
                    </w:rPr>
                    <w:t>40</w:t>
                  </w:r>
                  <w:r>
                    <w:rPr>
                      <w:color w:val="000000"/>
                      <w:szCs w:val="21"/>
                    </w:rPr>
                    <w:t>年的改革开放，中国社会已经告别贫困、跨越温饱、即将实现全面小康，社会生产力水平也发生了根本性的变革，中国特色社会主义制度逐渐成熟定型。这一切有目共睹的巨变，宣告着中国特色社会主义进入崭新的时代。新的时代，新的征程，党的十九大对推动社会主义物质文明和精神文明协调发展</w:t>
                  </w:r>
                  <w:proofErr w:type="gramStart"/>
                  <w:r>
                    <w:rPr>
                      <w:color w:val="000000"/>
                      <w:szCs w:val="21"/>
                    </w:rPr>
                    <w:t>作出</w:t>
                  </w:r>
                  <w:proofErr w:type="gramEnd"/>
                  <w:r>
                    <w:rPr>
                      <w:color w:val="000000"/>
                      <w:szCs w:val="21"/>
                    </w:rPr>
                    <w:t>了新的重大部署。中国特色社会主义进入了新时代，精神文明建设也进入了新时代。新时代要有新气象，更要有新作为。</w:t>
                  </w:r>
                  <w:r>
                    <w:rPr>
                      <w:color w:val="000000"/>
                      <w:szCs w:val="21"/>
                    </w:rPr>
                    <w:br/>
                  </w:r>
                  <w:r>
                    <w:rPr>
                      <w:color w:val="000000"/>
                      <w:szCs w:val="21"/>
                    </w:rPr>
                    <w:t xml:space="preserve">　　精神文明是从政府到公民共同的努力才能实现，文明要以善当先。</w:t>
                  </w:r>
                  <w:r>
                    <w:rPr>
                      <w:color w:val="000000"/>
                      <w:szCs w:val="21"/>
                    </w:rPr>
                    <w:t>“</w:t>
                  </w:r>
                  <w:r>
                    <w:rPr>
                      <w:color w:val="000000"/>
                      <w:szCs w:val="21"/>
                    </w:rPr>
                    <w:t>行善积德</w:t>
                  </w:r>
                  <w:r>
                    <w:rPr>
                      <w:color w:val="000000"/>
                      <w:szCs w:val="21"/>
                    </w:rPr>
                    <w:t>”</w:t>
                  </w:r>
                  <w:r>
                    <w:rPr>
                      <w:color w:val="000000"/>
                      <w:szCs w:val="21"/>
                    </w:rPr>
                    <w:t>、</w:t>
                  </w:r>
                  <w:r>
                    <w:rPr>
                      <w:color w:val="000000"/>
                      <w:szCs w:val="21"/>
                    </w:rPr>
                    <w:t>“</w:t>
                  </w:r>
                  <w:r>
                    <w:rPr>
                      <w:color w:val="000000"/>
                      <w:szCs w:val="21"/>
                    </w:rPr>
                    <w:t>勿以恶小而为之，勿以善小而不为</w:t>
                  </w:r>
                  <w:r>
                    <w:rPr>
                      <w:color w:val="000000"/>
                      <w:szCs w:val="21"/>
                    </w:rPr>
                    <w:t>”</w:t>
                  </w:r>
                  <w:r>
                    <w:rPr>
                      <w:color w:val="000000"/>
                      <w:szCs w:val="21"/>
                    </w:rPr>
                    <w:t>是中国传统文化中的道德准则，社会主义核心价值观中的</w:t>
                  </w:r>
                  <w:r>
                    <w:rPr>
                      <w:color w:val="000000"/>
                      <w:szCs w:val="21"/>
                    </w:rPr>
                    <w:t>“</w:t>
                  </w:r>
                  <w:r>
                    <w:rPr>
                      <w:color w:val="000000"/>
                      <w:szCs w:val="21"/>
                    </w:rPr>
                    <w:t>友善</w:t>
                  </w:r>
                  <w:r>
                    <w:rPr>
                      <w:color w:val="000000"/>
                      <w:szCs w:val="21"/>
                    </w:rPr>
                    <w:t>”</w:t>
                  </w:r>
                  <w:r>
                    <w:rPr>
                      <w:color w:val="000000"/>
                      <w:szCs w:val="21"/>
                    </w:rPr>
                    <w:t>，就集中体现了中华民族对真善美的追求，与人为善，更是现代公民应当具备的基本道德修养。作为广大青年更应该志存高远，心怀天下，承载梦想，存善心，纳善言，</w:t>
                  </w:r>
                  <w:proofErr w:type="gramStart"/>
                  <w:r>
                    <w:rPr>
                      <w:color w:val="000000"/>
                      <w:szCs w:val="21"/>
                    </w:rPr>
                    <w:t>践</w:t>
                  </w:r>
                  <w:proofErr w:type="gramEnd"/>
                  <w:r>
                    <w:rPr>
                      <w:color w:val="000000"/>
                      <w:szCs w:val="21"/>
                    </w:rPr>
                    <w:t>善行。</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Fonts w:ascii="Simsun" w:hAnsi="Simsun"/>
                <w:b/>
                <w:bCs/>
                <w:color w:val="000000"/>
                <w:sz w:val="20"/>
                <w:szCs w:val="20"/>
              </w:rPr>
              <w:t>命题解析</w:t>
            </w:r>
          </w:p>
        </w:tc>
        <w:tc>
          <w:tcPr>
            <w:tcW w:w="7581" w:type="dxa"/>
            <w:vAlign w:val="center"/>
          </w:tcPr>
          <w:tbl>
            <w:tblPr>
              <w:tblW w:w="4850" w:type="pct"/>
              <w:jc w:val="center"/>
              <w:tblCellSpacing w:w="0" w:type="dxa"/>
              <w:tblCellMar>
                <w:left w:w="0" w:type="dxa"/>
                <w:right w:w="0" w:type="dxa"/>
              </w:tblCellMar>
              <w:tblLook w:val="04A0"/>
            </w:tblPr>
            <w:tblGrid>
              <w:gridCol w:w="7144"/>
            </w:tblGrid>
            <w:tr w:rsidR="000B2CC4">
              <w:trPr>
                <w:trHeight w:val="920"/>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 xml:space="preserve">　　善心</w:t>
                  </w:r>
                  <w:r>
                    <w:rPr>
                      <w:color w:val="000000"/>
                      <w:szCs w:val="21"/>
                    </w:rPr>
                    <w:t xml:space="preserve"> </w:t>
                  </w:r>
                  <w:r>
                    <w:rPr>
                      <w:color w:val="000000"/>
                      <w:szCs w:val="21"/>
                    </w:rPr>
                    <w:t>善言</w:t>
                  </w:r>
                  <w:r>
                    <w:rPr>
                      <w:color w:val="000000"/>
                      <w:szCs w:val="21"/>
                    </w:rPr>
                    <w:t xml:space="preserve"> </w:t>
                  </w:r>
                  <w:r>
                    <w:rPr>
                      <w:color w:val="000000"/>
                      <w:szCs w:val="21"/>
                    </w:rPr>
                    <w:t>善行</w:t>
                  </w:r>
                  <w:r>
                    <w:rPr>
                      <w:color w:val="000000"/>
                      <w:szCs w:val="21"/>
                    </w:rPr>
                    <w:br/>
                  </w:r>
                  <w:r>
                    <w:rPr>
                      <w:color w:val="000000"/>
                      <w:szCs w:val="21"/>
                    </w:rPr>
                    <w:br/>
                  </w:r>
                  <w:r>
                    <w:rPr>
                      <w:color w:val="000000"/>
                      <w:szCs w:val="21"/>
                    </w:rPr>
                    <w:t xml:space="preserve">　　善的体现有多个层面，可以是亲人、友人之间，也可以是家国。对于社会层面来讲，善就是公德心。</w:t>
                  </w:r>
                  <w:r>
                    <w:rPr>
                      <w:color w:val="000000"/>
                      <w:szCs w:val="21"/>
                    </w:rPr>
                    <w:br/>
                  </w:r>
                  <w:r>
                    <w:rPr>
                      <w:color w:val="000000"/>
                      <w:szCs w:val="21"/>
                    </w:rPr>
                    <w:t xml:space="preserve">　　每个人的心中都有一颗善良的种子，善心是发自内心的善思，善心最终要以善的行动表现出来。</w:t>
                  </w:r>
                  <w:r>
                    <w:rPr>
                      <w:color w:val="000000"/>
                      <w:szCs w:val="21"/>
                    </w:rPr>
                    <w:br/>
                  </w:r>
                  <w:r>
                    <w:rPr>
                      <w:color w:val="000000"/>
                      <w:szCs w:val="21"/>
                    </w:rPr>
                    <w:t xml:space="preserve">　　善言就是文明的表达，善言是一种美德，可以给人以自信和力量，善意的交流，会让彼此尊重。</w:t>
                  </w:r>
                  <w:r>
                    <w:rPr>
                      <w:color w:val="000000"/>
                      <w:szCs w:val="21"/>
                    </w:rPr>
                    <w:br/>
                  </w:r>
                  <w:r>
                    <w:rPr>
                      <w:color w:val="000000"/>
                      <w:szCs w:val="21"/>
                    </w:rPr>
                    <w:t xml:space="preserve">　　善行的表现有见义勇为、慷慨捐助的大善，也有帮助他人、拾金不昧的微善，中国文化中也有</w:t>
                  </w:r>
                  <w:r>
                    <w:rPr>
                      <w:color w:val="000000"/>
                      <w:szCs w:val="21"/>
                    </w:rPr>
                    <w:t>“</w:t>
                  </w:r>
                  <w:r>
                    <w:rPr>
                      <w:color w:val="000000"/>
                      <w:szCs w:val="21"/>
                    </w:rPr>
                    <w:t>勿以恶小而为之，勿以善小而不为</w:t>
                  </w:r>
                  <w:r>
                    <w:rPr>
                      <w:color w:val="000000"/>
                      <w:szCs w:val="21"/>
                    </w:rPr>
                    <w:t>”</w:t>
                  </w:r>
                  <w:r>
                    <w:rPr>
                      <w:color w:val="000000"/>
                      <w:szCs w:val="21"/>
                    </w:rPr>
                    <w:t>的传统。</w:t>
                  </w:r>
                  <w:r>
                    <w:rPr>
                      <w:color w:val="000000"/>
                      <w:szCs w:val="21"/>
                    </w:rPr>
                    <w:br/>
                  </w:r>
                  <w:r>
                    <w:rPr>
                      <w:color w:val="000000"/>
                      <w:szCs w:val="21"/>
                    </w:rPr>
                    <w:t xml:space="preserve">　　把自己的行为同国家发展和社会进步联系起来，坚定信仰，立足于为实现中华民族伟大复兴的中国梦不懈奋斗，努力前行。</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广告内容</w:t>
            </w:r>
          </w:p>
        </w:tc>
        <w:tc>
          <w:tcPr>
            <w:tcW w:w="7581" w:type="dxa"/>
            <w:vAlign w:val="center"/>
          </w:tcPr>
          <w:tbl>
            <w:tblPr>
              <w:tblW w:w="4850" w:type="pct"/>
              <w:jc w:val="center"/>
              <w:tblCellSpacing w:w="0" w:type="dxa"/>
              <w:tblCellMar>
                <w:left w:w="0" w:type="dxa"/>
                <w:right w:w="0" w:type="dxa"/>
              </w:tblCellMar>
              <w:tblLook w:val="04A0"/>
            </w:tblPr>
            <w:tblGrid>
              <w:gridCol w:w="7144"/>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 xml:space="preserve">　　以现实社会中人们对善心、善言、善行的赞扬，对违规与损害等恶行的摒弃作为出发点，从国家战略布局和社会生活热点等层面，针对善事可作，恶事莫为，展开有传播维度的设计创作。</w:t>
                  </w:r>
                  <w:proofErr w:type="gramStart"/>
                  <w:r>
                    <w:rPr>
                      <w:color w:val="000000"/>
                      <w:szCs w:val="21"/>
                    </w:rPr>
                    <w:t>善体现</w:t>
                  </w:r>
                  <w:proofErr w:type="gramEnd"/>
                  <w:r>
                    <w:rPr>
                      <w:color w:val="000000"/>
                      <w:szCs w:val="21"/>
                    </w:rPr>
                    <w:t>在心态和道德修养上，唤起善心自我意识，以善言去沟通，让善行变为每个人的自觉行动；恶不仅仅是坏人做坏事，也包括好人不作为。创意表现需突出行善乐善的高贵品质，反映时代特征，契合民众需求，引领文化方向，从而实现人人行善，促进社会和谐的氛围。</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lastRenderedPageBreak/>
              <w:t>广告形式</w:t>
            </w:r>
          </w:p>
        </w:tc>
        <w:tc>
          <w:tcPr>
            <w:tcW w:w="7581" w:type="dxa"/>
            <w:vAlign w:val="center"/>
          </w:tcPr>
          <w:tbl>
            <w:tblPr>
              <w:tblW w:w="4850" w:type="pct"/>
              <w:jc w:val="center"/>
              <w:tblCellSpacing w:w="0" w:type="dxa"/>
              <w:tblCellMar>
                <w:left w:w="0" w:type="dxa"/>
                <w:right w:w="0" w:type="dxa"/>
              </w:tblCellMar>
              <w:tblLook w:val="04A0"/>
            </w:tblPr>
            <w:tblGrid>
              <w:gridCol w:w="7144"/>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 xml:space="preserve">　　</w:t>
                  </w:r>
                  <w:r>
                    <w:rPr>
                      <w:color w:val="000000"/>
                      <w:szCs w:val="21"/>
                    </w:rPr>
                    <w:t>1</w:t>
                  </w:r>
                  <w:r>
                    <w:rPr>
                      <w:color w:val="000000"/>
                      <w:szCs w:val="21"/>
                    </w:rPr>
                    <w:t>、视频类（包含影视广告、微电影）</w:t>
                  </w:r>
                  <w:r>
                    <w:rPr>
                      <w:color w:val="000000"/>
                      <w:szCs w:val="21"/>
                    </w:rPr>
                    <w:br/>
                  </w:r>
                  <w:r>
                    <w:rPr>
                      <w:color w:val="000000"/>
                      <w:szCs w:val="21"/>
                    </w:rPr>
                    <w:t xml:space="preserve">　　</w:t>
                  </w:r>
                  <w:r>
                    <w:rPr>
                      <w:color w:val="000000"/>
                      <w:szCs w:val="21"/>
                    </w:rPr>
                    <w:t>2</w:t>
                  </w:r>
                  <w:r>
                    <w:rPr>
                      <w:color w:val="000000"/>
                      <w:szCs w:val="21"/>
                    </w:rPr>
                    <w:t>、平面类</w:t>
                  </w:r>
                  <w:r>
                    <w:rPr>
                      <w:color w:val="000000"/>
                      <w:szCs w:val="21"/>
                    </w:rPr>
                    <w:br/>
                  </w:r>
                  <w:r>
                    <w:rPr>
                      <w:color w:val="000000"/>
                      <w:szCs w:val="21"/>
                    </w:rPr>
                    <w:t xml:space="preserve">　　</w:t>
                  </w:r>
                  <w:r>
                    <w:rPr>
                      <w:color w:val="000000"/>
                      <w:szCs w:val="21"/>
                    </w:rPr>
                    <w:t>3</w:t>
                  </w:r>
                  <w:r>
                    <w:rPr>
                      <w:color w:val="000000"/>
                      <w:szCs w:val="21"/>
                    </w:rPr>
                    <w:t>、动画类</w:t>
                  </w:r>
                  <w:r>
                    <w:rPr>
                      <w:color w:val="000000"/>
                      <w:szCs w:val="21"/>
                    </w:rPr>
                    <w:br/>
                  </w:r>
                  <w:r>
                    <w:rPr>
                      <w:color w:val="000000"/>
                      <w:szCs w:val="21"/>
                    </w:rPr>
                    <w:t xml:space="preserve">　　</w:t>
                  </w:r>
                  <w:r>
                    <w:rPr>
                      <w:color w:val="000000"/>
                      <w:szCs w:val="21"/>
                    </w:rPr>
                    <w:t>4</w:t>
                  </w:r>
                  <w:r>
                    <w:rPr>
                      <w:color w:val="000000"/>
                      <w:szCs w:val="21"/>
                    </w:rPr>
                    <w:t>、互动类</w:t>
                  </w:r>
                  <w:r>
                    <w:rPr>
                      <w:color w:val="000000"/>
                      <w:szCs w:val="21"/>
                    </w:rPr>
                    <w:br/>
                  </w:r>
                  <w:r>
                    <w:rPr>
                      <w:color w:val="000000"/>
                      <w:szCs w:val="21"/>
                    </w:rPr>
                    <w:t xml:space="preserve">　　</w:t>
                  </w:r>
                  <w:r>
                    <w:rPr>
                      <w:color w:val="000000"/>
                      <w:szCs w:val="21"/>
                    </w:rPr>
                    <w:t>5</w:t>
                  </w:r>
                  <w:r>
                    <w:rPr>
                      <w:color w:val="000000"/>
                      <w:szCs w:val="21"/>
                    </w:rPr>
                    <w:t>、广播类</w:t>
                  </w:r>
                  <w:r>
                    <w:rPr>
                      <w:color w:val="000000"/>
                      <w:szCs w:val="21"/>
                    </w:rPr>
                    <w:br/>
                  </w:r>
                  <w:r>
                    <w:rPr>
                      <w:color w:val="000000"/>
                      <w:szCs w:val="21"/>
                    </w:rPr>
                    <w:t xml:space="preserve">　　</w:t>
                  </w:r>
                  <w:r>
                    <w:rPr>
                      <w:color w:val="000000"/>
                      <w:szCs w:val="21"/>
                    </w:rPr>
                    <w:t>6</w:t>
                  </w:r>
                  <w:r>
                    <w:rPr>
                      <w:color w:val="000000"/>
                      <w:szCs w:val="21"/>
                    </w:rPr>
                    <w:t>、创意文案类（仅限创意脚本）</w:t>
                  </w:r>
                  <w:r>
                    <w:rPr>
                      <w:color w:val="000000"/>
                      <w:szCs w:val="21"/>
                    </w:rPr>
                    <w:br/>
                  </w:r>
                  <w:r>
                    <w:rPr>
                      <w:color w:val="000000"/>
                      <w:szCs w:val="21"/>
                    </w:rPr>
                    <w:t xml:space="preserve">　　</w:t>
                  </w:r>
                  <w:r>
                    <w:rPr>
                      <w:color w:val="000000"/>
                      <w:szCs w:val="21"/>
                    </w:rPr>
                    <w:t>7</w:t>
                  </w:r>
                  <w:r>
                    <w:rPr>
                      <w:color w:val="000000"/>
                      <w:szCs w:val="21"/>
                    </w:rPr>
                    <w:t>、公益活动策划案（策划有号召力、影响力，适用于互联网行业的公益活动）</w:t>
                  </w:r>
                  <w:r>
                    <w:rPr>
                      <w:color w:val="000000"/>
                      <w:szCs w:val="21"/>
                    </w:rPr>
                    <w:br/>
                  </w:r>
                  <w:r>
                    <w:rPr>
                      <w:color w:val="000000"/>
                      <w:szCs w:val="21"/>
                    </w:rPr>
                    <w:t xml:space="preserve">　　以上作品类别中，将视频类作为重点类别进行创作。该类别作品在入围全国总评审的同时，将有机会选送参加中国网络视听节目服务协会</w:t>
                  </w:r>
                  <w:r>
                    <w:rPr>
                      <w:color w:val="000000"/>
                      <w:szCs w:val="21"/>
                    </w:rPr>
                    <w:t>2018</w:t>
                  </w:r>
                  <w:r>
                    <w:rPr>
                      <w:color w:val="000000"/>
                      <w:szCs w:val="21"/>
                    </w:rPr>
                    <w:t>优秀网络视听作品推选活动</w:t>
                  </w:r>
                  <w:r>
                    <w:rPr>
                      <w:color w:val="000000"/>
                      <w:szCs w:val="21"/>
                    </w:rPr>
                    <w:t>——</w:t>
                  </w:r>
                  <w:r>
                    <w:rPr>
                      <w:color w:val="000000"/>
                      <w:szCs w:val="21"/>
                    </w:rPr>
                    <w:t>大学生原创作品单元。</w:t>
                  </w:r>
                </w:p>
              </w:tc>
            </w:tr>
          </w:tbl>
          <w:p w:rsidR="000B2CC4" w:rsidRDefault="000B2CC4" w:rsidP="000B2CC4">
            <w:pPr>
              <w:spacing w:line="375" w:lineRule="atLeast"/>
              <w:rPr>
                <w:rFonts w:ascii="Simsun" w:eastAsia="宋体" w:hAnsi="Simsun" w:cs="宋体" w:hint="eastAsia"/>
                <w:color w:val="333333"/>
                <w:sz w:val="18"/>
                <w:szCs w:val="18"/>
              </w:rPr>
            </w:pPr>
          </w:p>
        </w:tc>
      </w:tr>
    </w:tbl>
    <w:p w:rsidR="00701938" w:rsidRPr="00E1537B" w:rsidRDefault="000B2CC4">
      <w:pPr>
        <w:rPr>
          <w:b/>
          <w:sz w:val="28"/>
          <w:szCs w:val="28"/>
        </w:rPr>
      </w:pPr>
      <w:r w:rsidRPr="00E1537B">
        <w:rPr>
          <w:rFonts w:hint="eastAsia"/>
          <w:b/>
          <w:sz w:val="28"/>
          <w:szCs w:val="28"/>
        </w:rPr>
        <w:t>2</w:t>
      </w:r>
      <w:r w:rsidRPr="00E1537B">
        <w:rPr>
          <w:rFonts w:hint="eastAsia"/>
          <w:b/>
          <w:sz w:val="28"/>
          <w:szCs w:val="28"/>
        </w:rPr>
        <w:t>、杜蕾斯</w:t>
      </w:r>
      <w:proofErr w:type="spellStart"/>
      <w:r w:rsidRPr="00E1537B">
        <w:rPr>
          <w:rFonts w:hint="eastAsia"/>
          <w:b/>
          <w:sz w:val="28"/>
          <w:szCs w:val="28"/>
        </w:rPr>
        <w:t>AiR</w:t>
      </w:r>
      <w:proofErr w:type="spellEnd"/>
      <w:r w:rsidRPr="00E1537B">
        <w:rPr>
          <w:rFonts w:hint="eastAsia"/>
          <w:b/>
          <w:sz w:val="28"/>
          <w:szCs w:val="28"/>
        </w:rPr>
        <w:t>空气套</w:t>
      </w:r>
    </w:p>
    <w:tbl>
      <w:tblPr>
        <w:tblStyle w:val="a5"/>
        <w:tblW w:w="0" w:type="auto"/>
        <w:tblLook w:val="04A0"/>
      </w:tblPr>
      <w:tblGrid>
        <w:gridCol w:w="1668"/>
        <w:gridCol w:w="7574"/>
      </w:tblGrid>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品牌名称</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杜蕾斯</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品牌简介</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rHeight w:val="1640"/>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 xml:space="preserve">　　杜蕾斯品牌诞生于</w:t>
                  </w:r>
                  <w:r>
                    <w:rPr>
                      <w:color w:val="000000"/>
                      <w:szCs w:val="21"/>
                    </w:rPr>
                    <w:t>1929</w:t>
                  </w:r>
                  <w:r>
                    <w:rPr>
                      <w:color w:val="000000"/>
                      <w:szCs w:val="21"/>
                    </w:rPr>
                    <w:t>年，名称源自三个英文单词的组合：耐久（</w:t>
                  </w:r>
                  <w:r>
                    <w:rPr>
                      <w:color w:val="000000"/>
                      <w:szCs w:val="21"/>
                    </w:rPr>
                    <w:t>Durability</w:t>
                  </w:r>
                  <w:r>
                    <w:rPr>
                      <w:color w:val="000000"/>
                      <w:szCs w:val="21"/>
                    </w:rPr>
                    <w:t>）、可靠（</w:t>
                  </w:r>
                  <w:r>
                    <w:rPr>
                      <w:color w:val="000000"/>
                      <w:szCs w:val="21"/>
                    </w:rPr>
                    <w:t>Reliability</w:t>
                  </w:r>
                  <w:r>
                    <w:rPr>
                      <w:color w:val="000000"/>
                      <w:szCs w:val="21"/>
                    </w:rPr>
                    <w:t>）、杰出（</w:t>
                  </w:r>
                  <w:r>
                    <w:rPr>
                      <w:color w:val="000000"/>
                      <w:szCs w:val="21"/>
                    </w:rPr>
                    <w:t>Excellence</w:t>
                  </w:r>
                  <w:r>
                    <w:rPr>
                      <w:color w:val="000000"/>
                      <w:szCs w:val="21"/>
                    </w:rPr>
                    <w:t>）；作为全球两性健康用品第</w:t>
                  </w:r>
                  <w:proofErr w:type="gramStart"/>
                  <w:r>
                    <w:rPr>
                      <w:color w:val="000000"/>
                      <w:szCs w:val="21"/>
                    </w:rPr>
                    <w:t>一</w:t>
                  </w:r>
                  <w:proofErr w:type="gramEnd"/>
                  <w:r>
                    <w:rPr>
                      <w:color w:val="000000"/>
                      <w:szCs w:val="21"/>
                    </w:rPr>
                    <w:t>品牌，杜蕾斯在全球</w:t>
                  </w:r>
                  <w:r>
                    <w:rPr>
                      <w:color w:val="000000"/>
                      <w:szCs w:val="21"/>
                    </w:rPr>
                    <w:t>150</w:t>
                  </w:r>
                  <w:r>
                    <w:rPr>
                      <w:color w:val="000000"/>
                      <w:szCs w:val="21"/>
                    </w:rPr>
                    <w:t>多个国家与地区销售，并在</w:t>
                  </w:r>
                  <w:r>
                    <w:rPr>
                      <w:color w:val="000000"/>
                      <w:szCs w:val="21"/>
                    </w:rPr>
                    <w:t>40</w:t>
                  </w:r>
                  <w:r>
                    <w:rPr>
                      <w:color w:val="000000"/>
                      <w:szCs w:val="21"/>
                    </w:rPr>
                    <w:t>多个市场占据领导地位。随着人们对性文化解读的日益端正以及对性观念认知的逐步提高，杜蕾斯早已不仅仅是生产避孕套，其产品线覆盖了避孕套、润滑液及情趣用品等诸多领域。</w:t>
                  </w:r>
                  <w:r>
                    <w:rPr>
                      <w:color w:val="000000"/>
                      <w:szCs w:val="21"/>
                    </w:rPr>
                    <w:br/>
                  </w:r>
                  <w:r>
                    <w:rPr>
                      <w:color w:val="000000"/>
                      <w:szCs w:val="21"/>
                    </w:rPr>
                    <w:t xml:space="preserve">　　杜蕾斯是美好性爱的全球倡导者，基于对性科学及性需求的深刻理解，不断向消费者提供着优越的产品解决方案和专业知识。杜蕾斯相信，只要稍加用心经营、开始付诸行动，每个人都可以拥有安心美好的性爱。</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产品名称</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杜蕾斯</w:t>
                  </w:r>
                  <w:proofErr w:type="spellStart"/>
                  <w:r>
                    <w:rPr>
                      <w:color w:val="000000"/>
                      <w:szCs w:val="21"/>
                    </w:rPr>
                    <w:t>AiR</w:t>
                  </w:r>
                  <w:proofErr w:type="spellEnd"/>
                  <w:r>
                    <w:rPr>
                      <w:color w:val="000000"/>
                      <w:szCs w:val="21"/>
                    </w:rPr>
                    <w:t>空气套（系列）</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产品信息</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rHeight w:val="920"/>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 xml:space="preserve">　　杜蕾斯在避孕套品类拥有众多产品系列，包括安全自信系列、情趣愉悦系列、亲密超薄系列、持久欢愉系列以</w:t>
                  </w:r>
                  <w:proofErr w:type="gramStart"/>
                  <w:r>
                    <w:rPr>
                      <w:color w:val="000000"/>
                      <w:szCs w:val="21"/>
                    </w:rPr>
                    <w:t>及至薄</w:t>
                  </w:r>
                  <w:proofErr w:type="gramEnd"/>
                  <w:r>
                    <w:rPr>
                      <w:color w:val="000000"/>
                      <w:szCs w:val="21"/>
                    </w:rPr>
                    <w:t>气感系列（</w:t>
                  </w:r>
                  <w:proofErr w:type="spellStart"/>
                  <w:r>
                    <w:rPr>
                      <w:color w:val="000000"/>
                      <w:szCs w:val="21"/>
                    </w:rPr>
                    <w:t>AiR</w:t>
                  </w:r>
                  <w:proofErr w:type="spellEnd"/>
                  <w:r>
                    <w:rPr>
                      <w:color w:val="000000"/>
                      <w:szCs w:val="21"/>
                    </w:rPr>
                    <w:t>空气套系列）。其中，</w:t>
                  </w:r>
                  <w:proofErr w:type="spellStart"/>
                  <w:r>
                    <w:rPr>
                      <w:color w:val="000000"/>
                      <w:szCs w:val="21"/>
                    </w:rPr>
                    <w:t>AiR</w:t>
                  </w:r>
                  <w:proofErr w:type="spellEnd"/>
                  <w:r>
                    <w:rPr>
                      <w:color w:val="000000"/>
                      <w:szCs w:val="21"/>
                    </w:rPr>
                    <w:t>空气套系列是杜蕾斯产品线中最高端的系列。</w:t>
                  </w:r>
                  <w:r>
                    <w:rPr>
                      <w:color w:val="000000"/>
                      <w:szCs w:val="21"/>
                    </w:rPr>
                    <w:br/>
                  </w:r>
                  <w:r>
                    <w:rPr>
                      <w:color w:val="000000"/>
                      <w:szCs w:val="21"/>
                    </w:rPr>
                    <w:t xml:space="preserve">　　自</w:t>
                  </w:r>
                  <w:r>
                    <w:rPr>
                      <w:color w:val="000000"/>
                      <w:szCs w:val="21"/>
                    </w:rPr>
                    <w:t>2015</w:t>
                  </w:r>
                  <w:r>
                    <w:rPr>
                      <w:color w:val="000000"/>
                      <w:szCs w:val="21"/>
                    </w:rPr>
                    <w:t>年上市至今，</w:t>
                  </w:r>
                  <w:proofErr w:type="spellStart"/>
                  <w:r>
                    <w:rPr>
                      <w:color w:val="000000"/>
                      <w:szCs w:val="21"/>
                    </w:rPr>
                    <w:t>AiR</w:t>
                  </w:r>
                  <w:proofErr w:type="spellEnd"/>
                  <w:r>
                    <w:rPr>
                      <w:color w:val="000000"/>
                      <w:szCs w:val="21"/>
                    </w:rPr>
                    <w:t>空气套系列的产品种类不断丰富，</w:t>
                  </w:r>
                  <w:proofErr w:type="gramStart"/>
                  <w:r>
                    <w:rPr>
                      <w:color w:val="000000"/>
                      <w:szCs w:val="21"/>
                    </w:rPr>
                    <w:t>除了隐薄空气</w:t>
                  </w:r>
                  <w:proofErr w:type="gramEnd"/>
                  <w:r>
                    <w:rPr>
                      <w:color w:val="000000"/>
                      <w:szCs w:val="21"/>
                    </w:rPr>
                    <w:t>套外，还陆续上市</w:t>
                  </w:r>
                  <w:proofErr w:type="gramStart"/>
                  <w:r>
                    <w:rPr>
                      <w:color w:val="000000"/>
                      <w:szCs w:val="21"/>
                    </w:rPr>
                    <w:t>了润薄空气</w:t>
                  </w:r>
                  <w:proofErr w:type="gramEnd"/>
                  <w:r>
                    <w:rPr>
                      <w:color w:val="000000"/>
                      <w:szCs w:val="21"/>
                    </w:rPr>
                    <w:t>套</w:t>
                  </w:r>
                  <w:proofErr w:type="gramStart"/>
                  <w:r>
                    <w:rPr>
                      <w:color w:val="000000"/>
                      <w:szCs w:val="21"/>
                    </w:rPr>
                    <w:t>以及热薄空气</w:t>
                  </w:r>
                  <w:proofErr w:type="gramEnd"/>
                  <w:r>
                    <w:rPr>
                      <w:color w:val="000000"/>
                      <w:szCs w:val="21"/>
                    </w:rPr>
                    <w:t>套，为消费者提供了更多选择。同时，其市场份额持续增长，迅速成为高端避孕套的领导者之一。</w:t>
                  </w:r>
                  <w:r>
                    <w:rPr>
                      <w:color w:val="000000"/>
                      <w:szCs w:val="21"/>
                    </w:rPr>
                    <w:br/>
                  </w:r>
                  <w:r>
                    <w:rPr>
                      <w:color w:val="000000"/>
                      <w:szCs w:val="21"/>
                    </w:rPr>
                    <w:t xml:space="preserve">　　</w:t>
                  </w:r>
                  <w:proofErr w:type="spellStart"/>
                  <w:r>
                    <w:rPr>
                      <w:color w:val="000000"/>
                      <w:szCs w:val="21"/>
                    </w:rPr>
                    <w:t>AiR</w:t>
                  </w:r>
                  <w:proofErr w:type="spellEnd"/>
                  <w:r>
                    <w:rPr>
                      <w:color w:val="000000"/>
                      <w:szCs w:val="21"/>
                    </w:rPr>
                    <w:t>空气套系列主打</w:t>
                  </w:r>
                  <w:r>
                    <w:rPr>
                      <w:color w:val="000000"/>
                      <w:szCs w:val="21"/>
                    </w:rPr>
                    <w:t>“</w:t>
                  </w:r>
                  <w:r>
                    <w:rPr>
                      <w:color w:val="000000"/>
                      <w:szCs w:val="21"/>
                    </w:rPr>
                    <w:t>空气薄</w:t>
                  </w:r>
                  <w:r>
                    <w:rPr>
                      <w:color w:val="000000"/>
                      <w:szCs w:val="21"/>
                    </w:rPr>
                    <w:t>”</w:t>
                  </w:r>
                  <w:r>
                    <w:rPr>
                      <w:color w:val="000000"/>
                      <w:szCs w:val="21"/>
                    </w:rPr>
                    <w:t>的概念与核心卖点，以满足消费者对避孕套</w:t>
                  </w:r>
                  <w:r>
                    <w:rPr>
                      <w:color w:val="000000"/>
                      <w:szCs w:val="21"/>
                    </w:rPr>
                    <w:t>“</w:t>
                  </w:r>
                  <w:r>
                    <w:rPr>
                      <w:color w:val="000000"/>
                      <w:szCs w:val="21"/>
                    </w:rPr>
                    <w:t>更薄</w:t>
                  </w:r>
                  <w:r>
                    <w:rPr>
                      <w:color w:val="000000"/>
                      <w:szCs w:val="21"/>
                    </w:rPr>
                    <w:t>”</w:t>
                  </w:r>
                  <w:r>
                    <w:rPr>
                      <w:color w:val="000000"/>
                      <w:szCs w:val="21"/>
                    </w:rPr>
                    <w:t>的期待，同时也为人们追求更好的体验提供了可能。</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广告主题</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杜蕾斯</w:t>
                  </w:r>
                  <w:proofErr w:type="spellStart"/>
                  <w:r>
                    <w:rPr>
                      <w:color w:val="000000"/>
                      <w:szCs w:val="21"/>
                    </w:rPr>
                    <w:t>AiR</w:t>
                  </w:r>
                  <w:proofErr w:type="spellEnd"/>
                  <w:r>
                    <w:rPr>
                      <w:color w:val="000000"/>
                      <w:szCs w:val="21"/>
                    </w:rPr>
                    <w:t>空气套，年轻人的首选</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lastRenderedPageBreak/>
              <w:t>广告目的</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１、为杜蕾斯空气套在年轻人群（</w:t>
                  </w:r>
                  <w:r>
                    <w:rPr>
                      <w:color w:val="000000"/>
                      <w:szCs w:val="21"/>
                    </w:rPr>
                    <w:t>18-24</w:t>
                  </w:r>
                  <w:r>
                    <w:rPr>
                      <w:color w:val="000000"/>
                      <w:szCs w:val="21"/>
                    </w:rPr>
                    <w:t>岁）中制定一个清晰的产品定位，带上它，在有保护的前提下拥有更好的体验。</w:t>
                  </w:r>
                  <w:r>
                    <w:rPr>
                      <w:color w:val="000000"/>
                      <w:szCs w:val="21"/>
                    </w:rPr>
                    <w:br/>
                  </w:r>
                  <w:r>
                    <w:rPr>
                      <w:color w:val="000000"/>
                      <w:szCs w:val="21"/>
                    </w:rPr>
                    <w:t>２、让更多的年轻人了解杜蕾斯</w:t>
                  </w:r>
                  <w:proofErr w:type="spellStart"/>
                  <w:r>
                    <w:rPr>
                      <w:color w:val="000000"/>
                      <w:szCs w:val="21"/>
                    </w:rPr>
                    <w:t>AiR</w:t>
                  </w:r>
                  <w:proofErr w:type="spellEnd"/>
                  <w:r>
                    <w:rPr>
                      <w:color w:val="000000"/>
                      <w:szCs w:val="21"/>
                    </w:rPr>
                    <w:t>空气套，从而体验产品并增加对产品的喜好度。</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主题解析</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0" w:lineRule="atLeast"/>
                    <w:rPr>
                      <w:rFonts w:ascii="宋体" w:eastAsia="宋体" w:hAnsi="宋体" w:cs="宋体"/>
                      <w:color w:val="000000"/>
                      <w:szCs w:val="21"/>
                    </w:rPr>
                  </w:pPr>
                  <w:r>
                    <w:rPr>
                      <w:color w:val="000000"/>
                      <w:szCs w:val="21"/>
                    </w:rPr>
                    <w:t xml:space="preserve">　　根据杜蕾斯全球性爱调研报告数据显示，中国人在</w:t>
                  </w:r>
                  <w:r>
                    <w:rPr>
                      <w:color w:val="000000"/>
                      <w:szCs w:val="21"/>
                    </w:rPr>
                    <w:t>18-24</w:t>
                  </w:r>
                  <w:r>
                    <w:rPr>
                      <w:color w:val="000000"/>
                      <w:szCs w:val="21"/>
                    </w:rPr>
                    <w:t>岁的人群中首次性行为发生的年龄为</w:t>
                  </w:r>
                  <w:r>
                    <w:rPr>
                      <w:color w:val="000000"/>
                      <w:szCs w:val="21"/>
                    </w:rPr>
                    <w:t>19.1</w:t>
                  </w:r>
                  <w:r>
                    <w:rPr>
                      <w:color w:val="000000"/>
                      <w:szCs w:val="21"/>
                    </w:rPr>
                    <w:t>岁。意外怀孕、疼痛、体验感等方面是他们比较关注的点。杜蕾斯作为全球两性健康用品第</w:t>
                  </w:r>
                  <w:proofErr w:type="gramStart"/>
                  <w:r>
                    <w:rPr>
                      <w:color w:val="000000"/>
                      <w:szCs w:val="21"/>
                    </w:rPr>
                    <w:t>一</w:t>
                  </w:r>
                  <w:proofErr w:type="gramEnd"/>
                  <w:r>
                    <w:rPr>
                      <w:color w:val="000000"/>
                      <w:szCs w:val="21"/>
                    </w:rPr>
                    <w:t>品牌，鼓励大家在做好安全措施的前提下去探索并享受美好性爱。</w:t>
                  </w:r>
                  <w:proofErr w:type="spellStart"/>
                  <w:r>
                    <w:rPr>
                      <w:color w:val="000000"/>
                      <w:szCs w:val="21"/>
                    </w:rPr>
                    <w:t>AiR</w:t>
                  </w:r>
                  <w:proofErr w:type="spellEnd"/>
                  <w:r>
                    <w:rPr>
                      <w:color w:val="000000"/>
                      <w:szCs w:val="21"/>
                    </w:rPr>
                    <w:t>空气套是杜蕾斯的高端产品系列，其独特的卖点可以为年轻人的性生活带来安全和理想的欢愉。</w:t>
                  </w:r>
                  <w:r>
                    <w:rPr>
                      <w:color w:val="000000"/>
                      <w:szCs w:val="21"/>
                    </w:rPr>
                    <w:br/>
                  </w:r>
                  <w:r>
                    <w:rPr>
                      <w:color w:val="000000"/>
                      <w:szCs w:val="21"/>
                    </w:rPr>
                    <w:t xml:space="preserve">　　</w:t>
                  </w:r>
                  <w:proofErr w:type="spellStart"/>
                  <w:r>
                    <w:rPr>
                      <w:color w:val="000000"/>
                      <w:szCs w:val="21"/>
                    </w:rPr>
                    <w:t>AiR</w:t>
                  </w:r>
                  <w:proofErr w:type="spellEnd"/>
                  <w:r>
                    <w:rPr>
                      <w:color w:val="000000"/>
                      <w:szCs w:val="21"/>
                    </w:rPr>
                    <w:t>空气套系列目标人群是对生活品质有更好的追求且拥有一定的消费能力。而本次命题是希望基于</w:t>
                  </w:r>
                  <w:proofErr w:type="spellStart"/>
                  <w:r>
                    <w:rPr>
                      <w:color w:val="000000"/>
                      <w:szCs w:val="21"/>
                    </w:rPr>
                    <w:t>AiR</w:t>
                  </w:r>
                  <w:proofErr w:type="spellEnd"/>
                  <w:r>
                    <w:rPr>
                      <w:color w:val="000000"/>
                      <w:szCs w:val="21"/>
                    </w:rPr>
                    <w:t>空气套</w:t>
                  </w:r>
                  <w:r>
                    <w:rPr>
                      <w:color w:val="000000"/>
                      <w:szCs w:val="21"/>
                    </w:rPr>
                    <w:t>“</w:t>
                  </w:r>
                  <w:r>
                    <w:rPr>
                      <w:color w:val="000000"/>
                      <w:szCs w:val="21"/>
                    </w:rPr>
                    <w:t>薄</w:t>
                  </w:r>
                  <w:r>
                    <w:rPr>
                      <w:color w:val="000000"/>
                      <w:szCs w:val="21"/>
                    </w:rPr>
                    <w:t>”</w:t>
                  </w:r>
                  <w:r>
                    <w:rPr>
                      <w:color w:val="000000"/>
                      <w:szCs w:val="21"/>
                    </w:rPr>
                    <w:t>的核心卖点，从年轻人的视角为这款产品制定一个适合在年轻人（特别是</w:t>
                  </w:r>
                  <w:r>
                    <w:rPr>
                      <w:color w:val="000000"/>
                      <w:szCs w:val="21"/>
                    </w:rPr>
                    <w:t>18-24</w:t>
                  </w:r>
                  <w:r>
                    <w:rPr>
                      <w:color w:val="000000"/>
                      <w:szCs w:val="21"/>
                    </w:rPr>
                    <w:t>岁）中传播的产品定位。同时，也希望用年轻人喜欢的方式让更多的人了解尝试杜蕾斯</w:t>
                  </w:r>
                  <w:proofErr w:type="spellStart"/>
                  <w:r>
                    <w:rPr>
                      <w:color w:val="000000"/>
                      <w:szCs w:val="21"/>
                    </w:rPr>
                    <w:t>AiR</w:t>
                  </w:r>
                  <w:proofErr w:type="spellEnd"/>
                  <w:r>
                    <w:rPr>
                      <w:color w:val="000000"/>
                      <w:szCs w:val="21"/>
                    </w:rPr>
                    <w:t>空气套，从而提升产品喜好度和忠诚度。</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0B2CC4">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广告形式</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rStyle w:val="a7"/>
                      <w:color w:val="000000"/>
                      <w:szCs w:val="21"/>
                    </w:rPr>
                    <w:t>一、平面类</w:t>
                  </w:r>
                  <w:r>
                    <w:rPr>
                      <w:color w:val="000000"/>
                      <w:szCs w:val="21"/>
                    </w:rPr>
                    <w:t>：</w:t>
                  </w:r>
                  <w:r>
                    <w:rPr>
                      <w:color w:val="000000"/>
                      <w:szCs w:val="21"/>
                    </w:rPr>
                    <w:br/>
                  </w:r>
                  <w:r>
                    <w:rPr>
                      <w:color w:val="000000"/>
                      <w:szCs w:val="21"/>
                    </w:rPr>
                    <w:t xml:space="preserve">　　设计一款或系列</w:t>
                  </w:r>
                  <w:r>
                    <w:rPr>
                      <w:color w:val="000000"/>
                      <w:szCs w:val="21"/>
                    </w:rPr>
                    <w:t>KV</w:t>
                  </w:r>
                  <w:r>
                    <w:rPr>
                      <w:color w:val="000000"/>
                      <w:szCs w:val="21"/>
                    </w:rPr>
                    <w:t>海报，用年轻人喜欢的方式，传达</w:t>
                  </w:r>
                  <w:proofErr w:type="spellStart"/>
                  <w:r>
                    <w:rPr>
                      <w:color w:val="000000"/>
                      <w:szCs w:val="21"/>
                    </w:rPr>
                    <w:t>AiR</w:t>
                  </w:r>
                  <w:proofErr w:type="spellEnd"/>
                  <w:r>
                    <w:rPr>
                      <w:color w:val="000000"/>
                      <w:szCs w:val="21"/>
                    </w:rPr>
                    <w:t>空气套</w:t>
                  </w:r>
                  <w:r>
                    <w:rPr>
                      <w:color w:val="000000"/>
                      <w:szCs w:val="21"/>
                    </w:rPr>
                    <w:t>“</w:t>
                  </w:r>
                  <w:r>
                    <w:rPr>
                      <w:color w:val="000000"/>
                      <w:szCs w:val="21"/>
                    </w:rPr>
                    <w:t>薄</w:t>
                  </w:r>
                  <w:r>
                    <w:rPr>
                      <w:color w:val="000000"/>
                      <w:szCs w:val="21"/>
                    </w:rPr>
                    <w:t>”</w:t>
                  </w:r>
                  <w:r>
                    <w:rPr>
                      <w:color w:val="000000"/>
                      <w:szCs w:val="21"/>
                    </w:rPr>
                    <w:t>的卖点。</w:t>
                  </w:r>
                  <w:r>
                    <w:rPr>
                      <w:color w:val="000000"/>
                      <w:szCs w:val="21"/>
                    </w:rPr>
                    <w:br/>
                  </w:r>
                  <w:r>
                    <w:rPr>
                      <w:rStyle w:val="a7"/>
                      <w:color w:val="000000"/>
                      <w:szCs w:val="21"/>
                    </w:rPr>
                    <w:t>二、视频类</w:t>
                  </w:r>
                  <w:r>
                    <w:rPr>
                      <w:color w:val="000000"/>
                      <w:szCs w:val="21"/>
                    </w:rPr>
                    <w:t>：</w:t>
                  </w:r>
                  <w:r>
                    <w:rPr>
                      <w:color w:val="000000"/>
                      <w:szCs w:val="21"/>
                    </w:rPr>
                    <w:br/>
                  </w:r>
                  <w:r>
                    <w:rPr>
                      <w:color w:val="000000"/>
                      <w:szCs w:val="21"/>
                    </w:rPr>
                    <w:t xml:space="preserve">　　基于年轻人的</w:t>
                  </w:r>
                  <w:r>
                    <w:rPr>
                      <w:color w:val="000000"/>
                      <w:szCs w:val="21"/>
                    </w:rPr>
                    <w:t>insight</w:t>
                  </w:r>
                  <w:r>
                    <w:rPr>
                      <w:color w:val="000000"/>
                      <w:szCs w:val="21"/>
                    </w:rPr>
                    <w:t>，清晰传达</w:t>
                  </w:r>
                  <w:proofErr w:type="spellStart"/>
                  <w:r>
                    <w:rPr>
                      <w:color w:val="000000"/>
                      <w:szCs w:val="21"/>
                    </w:rPr>
                    <w:t>AiR</w:t>
                  </w:r>
                  <w:proofErr w:type="spellEnd"/>
                  <w:r>
                    <w:rPr>
                      <w:color w:val="000000"/>
                      <w:szCs w:val="21"/>
                    </w:rPr>
                    <w:t>空气套</w:t>
                  </w:r>
                  <w:r>
                    <w:rPr>
                      <w:color w:val="000000"/>
                      <w:szCs w:val="21"/>
                    </w:rPr>
                    <w:t>“</w:t>
                  </w:r>
                  <w:r>
                    <w:rPr>
                      <w:color w:val="000000"/>
                      <w:szCs w:val="21"/>
                    </w:rPr>
                    <w:t>薄</w:t>
                  </w:r>
                  <w:r>
                    <w:rPr>
                      <w:color w:val="000000"/>
                      <w:szCs w:val="21"/>
                    </w:rPr>
                    <w:t>”</w:t>
                  </w:r>
                  <w:r>
                    <w:rPr>
                      <w:color w:val="000000"/>
                      <w:szCs w:val="21"/>
                    </w:rPr>
                    <w:t>的卖点，使</w:t>
                  </w:r>
                  <w:proofErr w:type="spellStart"/>
                  <w:r>
                    <w:rPr>
                      <w:color w:val="000000"/>
                      <w:szCs w:val="21"/>
                    </w:rPr>
                    <w:t>AiR</w:t>
                  </w:r>
                  <w:proofErr w:type="spellEnd"/>
                  <w:r>
                    <w:rPr>
                      <w:color w:val="000000"/>
                      <w:szCs w:val="21"/>
                    </w:rPr>
                    <w:t>空气</w:t>
                  </w:r>
                  <w:proofErr w:type="gramStart"/>
                  <w:r>
                    <w:rPr>
                      <w:color w:val="000000"/>
                      <w:szCs w:val="21"/>
                    </w:rPr>
                    <w:t>套成为</w:t>
                  </w:r>
                  <w:proofErr w:type="gramEnd"/>
                  <w:r>
                    <w:rPr>
                      <w:color w:val="000000"/>
                      <w:szCs w:val="21"/>
                    </w:rPr>
                    <w:t>年轻人的首选。</w:t>
                  </w:r>
                  <w:r>
                    <w:rPr>
                      <w:color w:val="000000"/>
                      <w:szCs w:val="21"/>
                    </w:rPr>
                    <w:br/>
                  </w:r>
                  <w:r>
                    <w:rPr>
                      <w:color w:val="000000"/>
                      <w:szCs w:val="21"/>
                    </w:rPr>
                    <w:t xml:space="preserve">　　视频内容新颖有创意，传播平台为</w:t>
                  </w:r>
                  <w:r>
                    <w:rPr>
                      <w:color w:val="000000"/>
                      <w:szCs w:val="21"/>
                    </w:rPr>
                    <w:t>social</w:t>
                  </w:r>
                  <w:r>
                    <w:rPr>
                      <w:color w:val="000000"/>
                      <w:szCs w:val="21"/>
                    </w:rPr>
                    <w:t>媒体、户外媒体等。</w:t>
                  </w:r>
                  <w:r>
                    <w:rPr>
                      <w:color w:val="000000"/>
                      <w:szCs w:val="21"/>
                    </w:rPr>
                    <w:br/>
                  </w:r>
                  <w:r>
                    <w:rPr>
                      <w:color w:val="000000"/>
                      <w:szCs w:val="21"/>
                    </w:rPr>
                    <w:t xml:space="preserve">　　广告形式可以为：</w:t>
                  </w:r>
                  <w:r>
                    <w:rPr>
                      <w:color w:val="000000"/>
                      <w:szCs w:val="21"/>
                    </w:rPr>
                    <w:br/>
                  </w:r>
                  <w:r>
                    <w:rPr>
                      <w:color w:val="000000"/>
                      <w:szCs w:val="21"/>
                    </w:rPr>
                    <w:t xml:space="preserve">　　影视广告（</w:t>
                  </w:r>
                  <w:r>
                    <w:rPr>
                      <w:color w:val="000000"/>
                      <w:szCs w:val="21"/>
                    </w:rPr>
                    <w:t>15</w:t>
                  </w:r>
                  <w:r>
                    <w:rPr>
                      <w:color w:val="000000"/>
                      <w:szCs w:val="21"/>
                    </w:rPr>
                    <w:t>秒或</w:t>
                  </w:r>
                  <w:r>
                    <w:rPr>
                      <w:color w:val="000000"/>
                      <w:szCs w:val="21"/>
                    </w:rPr>
                    <w:t>30</w:t>
                  </w:r>
                  <w:r>
                    <w:rPr>
                      <w:color w:val="000000"/>
                      <w:szCs w:val="21"/>
                    </w:rPr>
                    <w:t>秒），</w:t>
                  </w:r>
                  <w:r>
                    <w:rPr>
                      <w:color w:val="000000"/>
                      <w:szCs w:val="21"/>
                    </w:rPr>
                    <w:br/>
                  </w:r>
                  <w:r>
                    <w:rPr>
                      <w:color w:val="000000"/>
                      <w:szCs w:val="21"/>
                    </w:rPr>
                    <w:t xml:space="preserve">　　</w:t>
                  </w:r>
                  <w:proofErr w:type="gramStart"/>
                  <w:r>
                    <w:rPr>
                      <w:color w:val="000000"/>
                      <w:szCs w:val="21"/>
                    </w:rPr>
                    <w:t>微电影</w:t>
                  </w:r>
                  <w:proofErr w:type="gramEnd"/>
                  <w:r>
                    <w:rPr>
                      <w:color w:val="000000"/>
                      <w:szCs w:val="21"/>
                    </w:rPr>
                    <w:t>广告（</w:t>
                  </w:r>
                  <w:r>
                    <w:rPr>
                      <w:color w:val="000000"/>
                      <w:szCs w:val="21"/>
                    </w:rPr>
                    <w:t>30</w:t>
                  </w:r>
                  <w:r>
                    <w:rPr>
                      <w:color w:val="000000"/>
                      <w:szCs w:val="21"/>
                    </w:rPr>
                    <w:t>秒</w:t>
                  </w:r>
                  <w:r>
                    <w:rPr>
                      <w:color w:val="000000"/>
                      <w:szCs w:val="21"/>
                    </w:rPr>
                    <w:t>-180</w:t>
                  </w:r>
                  <w:r>
                    <w:rPr>
                      <w:color w:val="000000"/>
                      <w:szCs w:val="21"/>
                    </w:rPr>
                    <w:t>秒）。</w:t>
                  </w:r>
                  <w:r>
                    <w:rPr>
                      <w:color w:val="000000"/>
                      <w:szCs w:val="21"/>
                    </w:rPr>
                    <w:br/>
                  </w:r>
                  <w:r>
                    <w:rPr>
                      <w:rStyle w:val="a7"/>
                      <w:color w:val="000000"/>
                      <w:szCs w:val="21"/>
                    </w:rPr>
                    <w:t>三、动画类</w:t>
                  </w:r>
                  <w:r>
                    <w:rPr>
                      <w:color w:val="000000"/>
                      <w:szCs w:val="21"/>
                    </w:rPr>
                    <w:t>：</w:t>
                  </w:r>
                  <w:r>
                    <w:rPr>
                      <w:color w:val="000000"/>
                      <w:szCs w:val="21"/>
                    </w:rPr>
                    <w:br/>
                  </w:r>
                  <w:r>
                    <w:rPr>
                      <w:color w:val="000000"/>
                      <w:szCs w:val="21"/>
                    </w:rPr>
                    <w:t xml:space="preserve">　　动画广告（</w:t>
                  </w:r>
                  <w:r>
                    <w:rPr>
                      <w:color w:val="000000"/>
                      <w:szCs w:val="21"/>
                    </w:rPr>
                    <w:t>15</w:t>
                  </w:r>
                  <w:r>
                    <w:rPr>
                      <w:color w:val="000000"/>
                      <w:szCs w:val="21"/>
                    </w:rPr>
                    <w:t>秒或</w:t>
                  </w:r>
                  <w:r>
                    <w:rPr>
                      <w:color w:val="000000"/>
                      <w:szCs w:val="21"/>
                    </w:rPr>
                    <w:t>30</w:t>
                  </w:r>
                  <w:r>
                    <w:rPr>
                      <w:color w:val="000000"/>
                      <w:szCs w:val="21"/>
                    </w:rPr>
                    <w:t>秒）</w:t>
                  </w:r>
                  <w:r>
                    <w:rPr>
                      <w:color w:val="000000"/>
                      <w:szCs w:val="21"/>
                    </w:rPr>
                    <w:br/>
                  </w:r>
                  <w:r>
                    <w:rPr>
                      <w:rStyle w:val="a7"/>
                      <w:color w:val="000000"/>
                      <w:szCs w:val="21"/>
                    </w:rPr>
                    <w:t>四、广播类</w:t>
                  </w:r>
                  <w:r>
                    <w:rPr>
                      <w:color w:val="000000"/>
                      <w:szCs w:val="21"/>
                    </w:rPr>
                    <w:t>：</w:t>
                  </w:r>
                  <w:r>
                    <w:rPr>
                      <w:color w:val="000000"/>
                      <w:szCs w:val="21"/>
                    </w:rPr>
                    <w:br/>
                  </w:r>
                  <w:r>
                    <w:rPr>
                      <w:color w:val="000000"/>
                      <w:szCs w:val="21"/>
                    </w:rPr>
                    <w:t xml:space="preserve">　　广播广告（</w:t>
                  </w:r>
                  <w:r>
                    <w:rPr>
                      <w:color w:val="000000"/>
                      <w:szCs w:val="21"/>
                    </w:rPr>
                    <w:t>15</w:t>
                  </w:r>
                  <w:r>
                    <w:rPr>
                      <w:color w:val="000000"/>
                      <w:szCs w:val="21"/>
                    </w:rPr>
                    <w:t>秒或</w:t>
                  </w:r>
                  <w:r>
                    <w:rPr>
                      <w:color w:val="000000"/>
                      <w:szCs w:val="21"/>
                    </w:rPr>
                    <w:t>30</w:t>
                  </w:r>
                  <w:r>
                    <w:rPr>
                      <w:color w:val="000000"/>
                      <w:szCs w:val="21"/>
                    </w:rPr>
                    <w:t>秒）</w:t>
                  </w:r>
                  <w:r>
                    <w:rPr>
                      <w:color w:val="000000"/>
                      <w:szCs w:val="21"/>
                    </w:rPr>
                    <w:br/>
                  </w:r>
                  <w:r>
                    <w:rPr>
                      <w:rStyle w:val="a7"/>
                      <w:color w:val="000000"/>
                      <w:szCs w:val="21"/>
                    </w:rPr>
                    <w:t>五、互动类</w:t>
                  </w:r>
                  <w:r>
                    <w:rPr>
                      <w:color w:val="000000"/>
                      <w:szCs w:val="21"/>
                    </w:rPr>
                    <w:t>：</w:t>
                  </w:r>
                  <w:r>
                    <w:rPr>
                      <w:color w:val="000000"/>
                      <w:szCs w:val="21"/>
                    </w:rPr>
                    <w:br/>
                  </w:r>
                  <w:r>
                    <w:rPr>
                      <w:color w:val="000000"/>
                      <w:szCs w:val="21"/>
                    </w:rPr>
                    <w:t xml:space="preserve">　　基于年轻人的</w:t>
                  </w:r>
                  <w:r>
                    <w:rPr>
                      <w:color w:val="000000"/>
                      <w:szCs w:val="21"/>
                    </w:rPr>
                    <w:t>insight</w:t>
                  </w:r>
                  <w:r>
                    <w:rPr>
                      <w:color w:val="000000"/>
                      <w:szCs w:val="21"/>
                    </w:rPr>
                    <w:t>以及场景，传播杜蕾斯</w:t>
                  </w:r>
                  <w:proofErr w:type="spellStart"/>
                  <w:r>
                    <w:rPr>
                      <w:color w:val="000000"/>
                      <w:szCs w:val="21"/>
                    </w:rPr>
                    <w:t>AiR</w:t>
                  </w:r>
                  <w:proofErr w:type="spellEnd"/>
                  <w:r>
                    <w:rPr>
                      <w:color w:val="000000"/>
                      <w:szCs w:val="21"/>
                    </w:rPr>
                    <w:t>空气套</w:t>
                  </w:r>
                  <w:r>
                    <w:rPr>
                      <w:color w:val="000000"/>
                      <w:szCs w:val="21"/>
                    </w:rPr>
                    <w:t>“</w:t>
                  </w:r>
                  <w:r>
                    <w:rPr>
                      <w:color w:val="000000"/>
                      <w:szCs w:val="21"/>
                    </w:rPr>
                    <w:t>薄</w:t>
                  </w:r>
                  <w:r>
                    <w:rPr>
                      <w:color w:val="000000"/>
                      <w:szCs w:val="21"/>
                    </w:rPr>
                    <w:t>”</w:t>
                  </w:r>
                  <w:r>
                    <w:rPr>
                      <w:color w:val="000000"/>
                      <w:szCs w:val="21"/>
                    </w:rPr>
                    <w:t>的卖点，让年轻人觉得</w:t>
                  </w:r>
                  <w:proofErr w:type="spellStart"/>
                  <w:r>
                    <w:rPr>
                      <w:color w:val="000000"/>
                      <w:szCs w:val="21"/>
                    </w:rPr>
                    <w:t>AiR</w:t>
                  </w:r>
                  <w:proofErr w:type="spellEnd"/>
                  <w:r>
                    <w:rPr>
                      <w:color w:val="000000"/>
                      <w:szCs w:val="21"/>
                    </w:rPr>
                    <w:t>空气套是一款适合他们且可以成为他们首选的产品。</w:t>
                  </w:r>
                  <w:r>
                    <w:rPr>
                      <w:color w:val="000000"/>
                      <w:szCs w:val="21"/>
                    </w:rPr>
                    <w:br/>
                  </w:r>
                  <w:r>
                    <w:rPr>
                      <w:color w:val="000000"/>
                      <w:szCs w:val="21"/>
                    </w:rPr>
                    <w:t xml:space="preserve">　　具有创意和互动性，可以引发年轻人的参与及二次传播。</w:t>
                  </w:r>
                  <w:r>
                    <w:rPr>
                      <w:color w:val="000000"/>
                      <w:szCs w:val="21"/>
                    </w:rPr>
                    <w:br/>
                  </w:r>
                  <w:r>
                    <w:rPr>
                      <w:color w:val="000000"/>
                      <w:szCs w:val="21"/>
                    </w:rPr>
                    <w:t xml:space="preserve">　　形式不限，鼓励创新。</w:t>
                  </w:r>
                  <w:r>
                    <w:rPr>
                      <w:color w:val="000000"/>
                      <w:szCs w:val="21"/>
                    </w:rPr>
                    <w:br/>
                  </w:r>
                  <w:r>
                    <w:rPr>
                      <w:rStyle w:val="a7"/>
                      <w:color w:val="000000"/>
                      <w:szCs w:val="21"/>
                    </w:rPr>
                    <w:t>六、策划案类</w:t>
                  </w:r>
                  <w:r>
                    <w:rPr>
                      <w:color w:val="000000"/>
                      <w:szCs w:val="21"/>
                    </w:rPr>
                    <w:t>：</w:t>
                  </w:r>
                  <w:r>
                    <w:rPr>
                      <w:color w:val="000000"/>
                      <w:szCs w:val="21"/>
                    </w:rPr>
                    <w:br/>
                  </w:r>
                  <w:r>
                    <w:rPr>
                      <w:color w:val="000000"/>
                      <w:szCs w:val="21"/>
                    </w:rPr>
                    <w:t xml:space="preserve">　　基于市场分析、</w:t>
                  </w:r>
                  <w:proofErr w:type="gramStart"/>
                  <w:r>
                    <w:rPr>
                      <w:color w:val="000000"/>
                      <w:szCs w:val="21"/>
                    </w:rPr>
                    <w:t>竞品分析</w:t>
                  </w:r>
                  <w:proofErr w:type="gramEnd"/>
                  <w:r>
                    <w:rPr>
                      <w:color w:val="000000"/>
                      <w:szCs w:val="21"/>
                    </w:rPr>
                    <w:t>、消费者洞察等方面的调研，为</w:t>
                  </w:r>
                  <w:proofErr w:type="spellStart"/>
                  <w:r>
                    <w:rPr>
                      <w:color w:val="000000"/>
                      <w:szCs w:val="21"/>
                    </w:rPr>
                    <w:t>AiR</w:t>
                  </w:r>
                  <w:proofErr w:type="spellEnd"/>
                  <w:r>
                    <w:rPr>
                      <w:color w:val="000000"/>
                      <w:szCs w:val="21"/>
                    </w:rPr>
                    <w:t>空气套在年轻人群中制定一个清晰的产品定位，并制定</w:t>
                  </w:r>
                  <w:r>
                    <w:rPr>
                      <w:color w:val="000000"/>
                      <w:szCs w:val="21"/>
                    </w:rPr>
                    <w:t>360°</w:t>
                  </w:r>
                  <w:r>
                    <w:rPr>
                      <w:color w:val="000000"/>
                      <w:szCs w:val="21"/>
                    </w:rPr>
                    <w:t>的推广计划（</w:t>
                  </w:r>
                  <w:proofErr w:type="gramStart"/>
                  <w:r>
                    <w:rPr>
                      <w:color w:val="000000"/>
                      <w:szCs w:val="21"/>
                    </w:rPr>
                    <w:t>各传播</w:t>
                  </w:r>
                  <w:proofErr w:type="gramEnd"/>
                  <w:r>
                    <w:rPr>
                      <w:color w:val="000000"/>
                      <w:szCs w:val="21"/>
                    </w:rPr>
                    <w:t>渠道及详</w:t>
                  </w:r>
                  <w:r>
                    <w:rPr>
                      <w:color w:val="000000"/>
                      <w:szCs w:val="21"/>
                    </w:rPr>
                    <w:lastRenderedPageBreak/>
                    <w:t>细传播方案等）。总预算</w:t>
                  </w:r>
                  <w:r>
                    <w:rPr>
                      <w:color w:val="000000"/>
                      <w:szCs w:val="21"/>
                    </w:rPr>
                    <w:t>1000</w:t>
                  </w:r>
                  <w:r>
                    <w:rPr>
                      <w:color w:val="000000"/>
                      <w:szCs w:val="21"/>
                    </w:rPr>
                    <w:t>万元人民币。</w:t>
                  </w:r>
                  <w:r>
                    <w:rPr>
                      <w:color w:val="000000"/>
                      <w:szCs w:val="21"/>
                    </w:rPr>
                    <w:br/>
                  </w:r>
                  <w:r>
                    <w:rPr>
                      <w:rStyle w:val="a7"/>
                      <w:color w:val="000000"/>
                      <w:szCs w:val="21"/>
                    </w:rPr>
                    <w:t>七、文案类</w:t>
                  </w:r>
                  <w:r>
                    <w:rPr>
                      <w:color w:val="000000"/>
                      <w:szCs w:val="21"/>
                    </w:rPr>
                    <w:t>：</w:t>
                  </w:r>
                  <w:r>
                    <w:rPr>
                      <w:color w:val="000000"/>
                      <w:szCs w:val="21"/>
                    </w:rPr>
                    <w:br/>
                  </w:r>
                  <w:r>
                    <w:rPr>
                      <w:color w:val="000000"/>
                      <w:szCs w:val="21"/>
                    </w:rPr>
                    <w:t xml:space="preserve">　　可以通过广告语、创意脚本、产品故事等形式用年轻人喜欢的方式清晰传达</w:t>
                  </w:r>
                  <w:proofErr w:type="spellStart"/>
                  <w:r>
                    <w:rPr>
                      <w:color w:val="000000"/>
                      <w:szCs w:val="21"/>
                    </w:rPr>
                    <w:t>AiR</w:t>
                  </w:r>
                  <w:proofErr w:type="spellEnd"/>
                  <w:r>
                    <w:rPr>
                      <w:color w:val="000000"/>
                      <w:szCs w:val="21"/>
                    </w:rPr>
                    <w:t>空气套</w:t>
                  </w:r>
                  <w:r>
                    <w:rPr>
                      <w:color w:val="000000"/>
                      <w:szCs w:val="21"/>
                    </w:rPr>
                    <w:t>“</w:t>
                  </w:r>
                  <w:r>
                    <w:rPr>
                      <w:color w:val="000000"/>
                      <w:szCs w:val="21"/>
                    </w:rPr>
                    <w:t>薄</w:t>
                  </w:r>
                  <w:r>
                    <w:rPr>
                      <w:color w:val="000000"/>
                      <w:szCs w:val="21"/>
                    </w:rPr>
                    <w:t>”</w:t>
                  </w:r>
                  <w:r>
                    <w:rPr>
                      <w:color w:val="000000"/>
                      <w:szCs w:val="21"/>
                    </w:rPr>
                    <w:t>的卖点。</w:t>
                  </w:r>
                  <w:r>
                    <w:rPr>
                      <w:color w:val="000000"/>
                      <w:szCs w:val="21"/>
                    </w:rPr>
                    <w:br/>
                  </w:r>
                  <w:r>
                    <w:rPr>
                      <w:color w:val="000000"/>
                      <w:szCs w:val="21"/>
                    </w:rPr>
                    <w:t xml:space="preserve">　　文字风格不限。</w:t>
                  </w:r>
                </w:p>
              </w:tc>
            </w:tr>
          </w:tbl>
          <w:p w:rsidR="000B2CC4" w:rsidRDefault="000B2CC4" w:rsidP="000B2CC4">
            <w:pPr>
              <w:spacing w:line="375" w:lineRule="atLeast"/>
              <w:rPr>
                <w:rFonts w:ascii="Simsun" w:eastAsia="宋体" w:hAnsi="Simsun" w:cs="宋体" w:hint="eastAsia"/>
                <w:color w:val="333333"/>
                <w:sz w:val="18"/>
                <w:szCs w:val="18"/>
              </w:rPr>
            </w:pPr>
          </w:p>
        </w:tc>
      </w:tr>
    </w:tbl>
    <w:p w:rsidR="000B2CC4" w:rsidRPr="00E1537B" w:rsidRDefault="000B2CC4">
      <w:pPr>
        <w:rPr>
          <w:b/>
          <w:sz w:val="28"/>
          <w:szCs w:val="28"/>
        </w:rPr>
      </w:pPr>
      <w:r w:rsidRPr="00E1537B">
        <w:rPr>
          <w:rFonts w:hint="eastAsia"/>
          <w:b/>
          <w:sz w:val="28"/>
          <w:szCs w:val="28"/>
        </w:rPr>
        <w:lastRenderedPageBreak/>
        <w:t>3</w:t>
      </w:r>
      <w:r w:rsidRPr="00E1537B">
        <w:rPr>
          <w:rFonts w:hint="eastAsia"/>
          <w:b/>
          <w:sz w:val="28"/>
          <w:szCs w:val="28"/>
        </w:rPr>
        <w:t>、</w:t>
      </w:r>
      <w:proofErr w:type="gramStart"/>
      <w:r w:rsidRPr="00E1537B">
        <w:rPr>
          <w:rFonts w:hint="eastAsia"/>
          <w:b/>
          <w:sz w:val="28"/>
          <w:szCs w:val="28"/>
        </w:rPr>
        <w:t>藤娇</w:t>
      </w:r>
      <w:proofErr w:type="gramEnd"/>
      <w:r w:rsidRPr="00E1537B">
        <w:rPr>
          <w:rFonts w:hint="eastAsia"/>
          <w:b/>
          <w:sz w:val="28"/>
          <w:szCs w:val="28"/>
        </w:rPr>
        <w:t xml:space="preserve"> </w:t>
      </w:r>
      <w:r w:rsidRPr="00E1537B">
        <w:rPr>
          <w:rFonts w:hint="eastAsia"/>
          <w:b/>
          <w:sz w:val="28"/>
          <w:szCs w:val="28"/>
        </w:rPr>
        <w:t>藤</w:t>
      </w:r>
      <w:proofErr w:type="gramStart"/>
      <w:r w:rsidRPr="00E1537B">
        <w:rPr>
          <w:rFonts w:hint="eastAsia"/>
          <w:b/>
          <w:sz w:val="28"/>
          <w:szCs w:val="28"/>
        </w:rPr>
        <w:t>椒</w:t>
      </w:r>
      <w:proofErr w:type="gramEnd"/>
      <w:r w:rsidRPr="00E1537B">
        <w:rPr>
          <w:rFonts w:hint="eastAsia"/>
          <w:b/>
          <w:sz w:val="28"/>
          <w:szCs w:val="28"/>
        </w:rPr>
        <w:t>牛肉面</w:t>
      </w:r>
    </w:p>
    <w:tbl>
      <w:tblPr>
        <w:tblStyle w:val="a5"/>
        <w:tblW w:w="0" w:type="auto"/>
        <w:tblLook w:val="04A0"/>
      </w:tblPr>
      <w:tblGrid>
        <w:gridCol w:w="1668"/>
        <w:gridCol w:w="7574"/>
      </w:tblGrid>
      <w:tr w:rsidR="000B2CC4" w:rsidTr="00270D7A">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品牌名称</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proofErr w:type="gramStart"/>
                  <w:r>
                    <w:rPr>
                      <w:color w:val="000000"/>
                      <w:szCs w:val="21"/>
                    </w:rPr>
                    <w:t>藤娇</w:t>
                  </w:r>
                  <w:proofErr w:type="gramEnd"/>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270D7A">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产品名称</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proofErr w:type="gramStart"/>
                  <w:r>
                    <w:rPr>
                      <w:color w:val="000000"/>
                      <w:szCs w:val="21"/>
                    </w:rPr>
                    <w:t>藤娇</w:t>
                  </w:r>
                  <w:proofErr w:type="gramEnd"/>
                  <w:r>
                    <w:rPr>
                      <w:color w:val="000000"/>
                      <w:szCs w:val="21"/>
                    </w:rPr>
                    <w:t xml:space="preserve"> </w:t>
                  </w:r>
                  <w:r>
                    <w:rPr>
                      <w:color w:val="000000"/>
                      <w:szCs w:val="21"/>
                    </w:rPr>
                    <w:t>藤</w:t>
                  </w:r>
                  <w:proofErr w:type="gramStart"/>
                  <w:r>
                    <w:rPr>
                      <w:color w:val="000000"/>
                      <w:szCs w:val="21"/>
                    </w:rPr>
                    <w:t>椒</w:t>
                  </w:r>
                  <w:proofErr w:type="gramEnd"/>
                  <w:r>
                    <w:rPr>
                      <w:color w:val="000000"/>
                      <w:szCs w:val="21"/>
                    </w:rPr>
                    <w:t>牛肉面</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270D7A">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品牌简介</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rHeight w:val="1640"/>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 xml:space="preserve">　　藤娇，统一企业于</w:t>
                  </w:r>
                  <w:r>
                    <w:rPr>
                      <w:color w:val="000000"/>
                      <w:szCs w:val="21"/>
                    </w:rPr>
                    <w:t>2016</w:t>
                  </w:r>
                  <w:r>
                    <w:rPr>
                      <w:color w:val="000000"/>
                      <w:szCs w:val="21"/>
                    </w:rPr>
                    <w:t>年</w:t>
                  </w:r>
                  <w:r>
                    <w:rPr>
                      <w:color w:val="000000"/>
                      <w:szCs w:val="21"/>
                    </w:rPr>
                    <w:t>8</w:t>
                  </w:r>
                  <w:r>
                    <w:rPr>
                      <w:color w:val="000000"/>
                      <w:szCs w:val="21"/>
                    </w:rPr>
                    <w:t>月在西南地区创新推出的藤</w:t>
                  </w:r>
                  <w:proofErr w:type="gramStart"/>
                  <w:r>
                    <w:rPr>
                      <w:color w:val="000000"/>
                      <w:szCs w:val="21"/>
                    </w:rPr>
                    <w:t>椒</w:t>
                  </w:r>
                  <w:proofErr w:type="gramEnd"/>
                  <w:r>
                    <w:rPr>
                      <w:color w:val="000000"/>
                      <w:szCs w:val="21"/>
                    </w:rPr>
                    <w:t>牛肉面，广受好评，企业于</w:t>
                  </w:r>
                  <w:r>
                    <w:rPr>
                      <w:color w:val="000000"/>
                      <w:szCs w:val="21"/>
                    </w:rPr>
                    <w:t>2017</w:t>
                  </w:r>
                  <w:r>
                    <w:rPr>
                      <w:color w:val="000000"/>
                      <w:szCs w:val="21"/>
                    </w:rPr>
                    <w:t>年通过品牌化命名为</w:t>
                  </w:r>
                  <w:r>
                    <w:rPr>
                      <w:color w:val="000000"/>
                      <w:szCs w:val="21"/>
                    </w:rPr>
                    <w:t>“</w:t>
                  </w:r>
                  <w:r>
                    <w:rPr>
                      <w:color w:val="000000"/>
                      <w:szCs w:val="21"/>
                    </w:rPr>
                    <w:t>藤娇</w:t>
                  </w:r>
                  <w:r>
                    <w:rPr>
                      <w:color w:val="000000"/>
                      <w:szCs w:val="21"/>
                    </w:rPr>
                    <w:t>”</w:t>
                  </w:r>
                  <w:r>
                    <w:rPr>
                      <w:color w:val="000000"/>
                      <w:szCs w:val="21"/>
                    </w:rPr>
                    <w:t>推向全国。</w:t>
                  </w:r>
                  <w:r>
                    <w:rPr>
                      <w:color w:val="000000"/>
                      <w:szCs w:val="21"/>
                    </w:rPr>
                    <w:br/>
                  </w:r>
                  <w:r>
                    <w:rPr>
                      <w:color w:val="000000"/>
                      <w:szCs w:val="21"/>
                    </w:rPr>
                    <w:t xml:space="preserve">　　藤娇，与藤</w:t>
                  </w:r>
                  <w:proofErr w:type="gramStart"/>
                  <w:r>
                    <w:rPr>
                      <w:color w:val="000000"/>
                      <w:szCs w:val="21"/>
                    </w:rPr>
                    <w:t>椒</w:t>
                  </w:r>
                  <w:proofErr w:type="gramEnd"/>
                  <w:r>
                    <w:rPr>
                      <w:color w:val="000000"/>
                      <w:szCs w:val="21"/>
                    </w:rPr>
                    <w:t>谐音，</w:t>
                  </w:r>
                  <w:r>
                    <w:rPr>
                      <w:color w:val="000000"/>
                      <w:szCs w:val="21"/>
                    </w:rPr>
                    <w:t>“</w:t>
                  </w:r>
                  <w:r>
                    <w:rPr>
                      <w:color w:val="000000"/>
                      <w:szCs w:val="21"/>
                    </w:rPr>
                    <w:t>藤</w:t>
                  </w:r>
                  <w:r>
                    <w:rPr>
                      <w:color w:val="000000"/>
                      <w:szCs w:val="21"/>
                    </w:rPr>
                    <w:t>”</w:t>
                  </w:r>
                  <w:r>
                    <w:rPr>
                      <w:color w:val="000000"/>
                      <w:szCs w:val="21"/>
                    </w:rPr>
                    <w:t>意指藤</w:t>
                  </w:r>
                  <w:proofErr w:type="gramStart"/>
                  <w:r>
                    <w:rPr>
                      <w:color w:val="000000"/>
                      <w:szCs w:val="21"/>
                    </w:rPr>
                    <w:t>椒</w:t>
                  </w:r>
                  <w:proofErr w:type="gramEnd"/>
                  <w:r>
                    <w:rPr>
                      <w:color w:val="000000"/>
                      <w:szCs w:val="21"/>
                    </w:rPr>
                    <w:t>，</w:t>
                  </w:r>
                  <w:r>
                    <w:rPr>
                      <w:color w:val="000000"/>
                      <w:szCs w:val="21"/>
                    </w:rPr>
                    <w:t>“</w:t>
                  </w:r>
                  <w:r>
                    <w:rPr>
                      <w:color w:val="000000"/>
                      <w:szCs w:val="21"/>
                    </w:rPr>
                    <w:t>娇</w:t>
                  </w:r>
                  <w:r>
                    <w:rPr>
                      <w:color w:val="000000"/>
                      <w:szCs w:val="21"/>
                    </w:rPr>
                    <w:t>”</w:t>
                  </w:r>
                  <w:r>
                    <w:rPr>
                      <w:color w:val="000000"/>
                      <w:szCs w:val="21"/>
                    </w:rPr>
                    <w:t>象征魅力。</w:t>
                  </w:r>
                  <w:proofErr w:type="gramStart"/>
                  <w:r>
                    <w:rPr>
                      <w:color w:val="000000"/>
                      <w:szCs w:val="21"/>
                    </w:rPr>
                    <w:t>藤娇品牌</w:t>
                  </w:r>
                  <w:proofErr w:type="gramEnd"/>
                  <w:r>
                    <w:rPr>
                      <w:color w:val="000000"/>
                      <w:szCs w:val="21"/>
                    </w:rPr>
                    <w:t>专注于藤</w:t>
                  </w:r>
                  <w:proofErr w:type="gramStart"/>
                  <w:r>
                    <w:rPr>
                      <w:color w:val="000000"/>
                      <w:szCs w:val="21"/>
                    </w:rPr>
                    <w:t>椒</w:t>
                  </w:r>
                  <w:proofErr w:type="gramEnd"/>
                  <w:r>
                    <w:rPr>
                      <w:color w:val="000000"/>
                      <w:szCs w:val="21"/>
                    </w:rPr>
                    <w:t>口味的开发与创新，用品类品牌化的方式，切入市场带领大众消费者共同领略藤</w:t>
                  </w:r>
                  <w:proofErr w:type="gramStart"/>
                  <w:r>
                    <w:rPr>
                      <w:color w:val="000000"/>
                      <w:szCs w:val="21"/>
                    </w:rPr>
                    <w:t>椒</w:t>
                  </w:r>
                  <w:proofErr w:type="gramEnd"/>
                  <w:r>
                    <w:rPr>
                      <w:color w:val="000000"/>
                      <w:szCs w:val="21"/>
                    </w:rPr>
                    <w:t>口味的新兴魅力，立志成为</w:t>
                  </w:r>
                  <w:proofErr w:type="gramStart"/>
                  <w:r>
                    <w:rPr>
                      <w:color w:val="000000"/>
                      <w:szCs w:val="21"/>
                    </w:rPr>
                    <w:t>辣</w:t>
                  </w:r>
                  <w:proofErr w:type="gramEnd"/>
                  <w:r>
                    <w:rPr>
                      <w:color w:val="000000"/>
                      <w:szCs w:val="21"/>
                    </w:rPr>
                    <w:t>口味方便面的主力品牌之一。藤娇，选用川香藤</w:t>
                  </w:r>
                  <w:proofErr w:type="gramStart"/>
                  <w:r>
                    <w:rPr>
                      <w:color w:val="000000"/>
                      <w:szCs w:val="21"/>
                    </w:rPr>
                    <w:t>椒</w:t>
                  </w:r>
                  <w:proofErr w:type="gramEnd"/>
                  <w:r>
                    <w:rPr>
                      <w:color w:val="000000"/>
                      <w:szCs w:val="21"/>
                    </w:rPr>
                    <w:t>与</w:t>
                  </w:r>
                  <w:proofErr w:type="gramStart"/>
                  <w:r>
                    <w:rPr>
                      <w:color w:val="000000"/>
                      <w:szCs w:val="21"/>
                    </w:rPr>
                    <w:t>多种食材搭配</w:t>
                  </w:r>
                  <w:proofErr w:type="gramEnd"/>
                  <w:r>
                    <w:rPr>
                      <w:color w:val="000000"/>
                      <w:szCs w:val="21"/>
                    </w:rPr>
                    <w:t>，精心调味，香气清新独特，麻味纯正绵长，给有冒险精神、不甘平凡的消费者带来触电般的感觉。</w:t>
                  </w:r>
                  <w:r>
                    <w:rPr>
                      <w:color w:val="000000"/>
                      <w:szCs w:val="21"/>
                    </w:rPr>
                    <w:br/>
                  </w:r>
                  <w:r>
                    <w:rPr>
                      <w:color w:val="000000"/>
                      <w:szCs w:val="21"/>
                    </w:rPr>
                    <w:t xml:space="preserve">　　品牌个性：外表清新，内心火辣，有对一切美好食物抱有憧憬和向往的少女心，也有敢于冒险不甘于平凡的自信，个性反差让人印象深刻。</w:t>
                  </w:r>
                  <w:r>
                    <w:rPr>
                      <w:color w:val="000000"/>
                      <w:szCs w:val="21"/>
                    </w:rPr>
                    <w:br/>
                  </w:r>
                  <w:r>
                    <w:rPr>
                      <w:color w:val="000000"/>
                      <w:szCs w:val="21"/>
                    </w:rPr>
                    <w:t xml:space="preserve">　　目前品牌下设一支口味：藤</w:t>
                  </w:r>
                  <w:proofErr w:type="gramStart"/>
                  <w:r>
                    <w:rPr>
                      <w:color w:val="000000"/>
                      <w:szCs w:val="21"/>
                    </w:rPr>
                    <w:t>椒</w:t>
                  </w:r>
                  <w:proofErr w:type="gramEnd"/>
                  <w:r>
                    <w:rPr>
                      <w:color w:val="000000"/>
                      <w:szCs w:val="21"/>
                    </w:rPr>
                    <w:t>牛肉面，未来规划开发出多支选用川香藤</w:t>
                  </w:r>
                  <w:proofErr w:type="gramStart"/>
                  <w:r>
                    <w:rPr>
                      <w:color w:val="000000"/>
                      <w:szCs w:val="21"/>
                    </w:rPr>
                    <w:t>椒</w:t>
                  </w:r>
                  <w:proofErr w:type="gramEnd"/>
                  <w:r>
                    <w:rPr>
                      <w:color w:val="000000"/>
                      <w:szCs w:val="21"/>
                    </w:rPr>
                    <w:t>与</w:t>
                  </w:r>
                  <w:proofErr w:type="gramStart"/>
                  <w:r>
                    <w:rPr>
                      <w:color w:val="000000"/>
                      <w:szCs w:val="21"/>
                    </w:rPr>
                    <w:t>多种食材搭配</w:t>
                  </w:r>
                  <w:proofErr w:type="gramEnd"/>
                  <w:r>
                    <w:rPr>
                      <w:color w:val="000000"/>
                      <w:szCs w:val="21"/>
                    </w:rPr>
                    <w:t>的新口味。</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270D7A">
        <w:tc>
          <w:tcPr>
            <w:tcW w:w="1668" w:type="dxa"/>
            <w:vAlign w:val="center"/>
          </w:tcPr>
          <w:p w:rsidR="000B2CC4" w:rsidRDefault="000B2CC4" w:rsidP="000B2CC4">
            <w:pPr>
              <w:spacing w:line="375" w:lineRule="atLeast"/>
              <w:jc w:val="center"/>
              <w:rPr>
                <w:rFonts w:ascii="Simsun" w:eastAsia="宋体" w:hAnsi="Simsun" w:cs="宋体" w:hint="eastAsia"/>
                <w:b/>
                <w:bCs/>
                <w:color w:val="000000"/>
                <w:sz w:val="20"/>
                <w:szCs w:val="20"/>
              </w:rPr>
            </w:pPr>
            <w:r>
              <w:rPr>
                <w:rFonts w:ascii="Simsun" w:hAnsi="Simsun"/>
                <w:b/>
                <w:bCs/>
                <w:color w:val="000000"/>
                <w:sz w:val="20"/>
                <w:szCs w:val="20"/>
              </w:rPr>
              <w:t>广告主题</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触电的那种感觉</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270D7A">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主题解析</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rHeight w:val="920"/>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触电的那种感觉：</w:t>
                  </w:r>
                  <w:r>
                    <w:rPr>
                      <w:color w:val="000000"/>
                      <w:szCs w:val="21"/>
                    </w:rPr>
                    <w:br/>
                  </w:r>
                  <w:r>
                    <w:rPr>
                      <w:color w:val="000000"/>
                      <w:szCs w:val="21"/>
                    </w:rPr>
                    <w:t>１、理性诉求：</w:t>
                  </w:r>
                  <w:r>
                    <w:rPr>
                      <w:color w:val="000000"/>
                      <w:szCs w:val="21"/>
                    </w:rPr>
                    <w:br/>
                  </w:r>
                  <w:r>
                    <w:rPr>
                      <w:color w:val="000000"/>
                      <w:szCs w:val="21"/>
                    </w:rPr>
                    <w:t xml:space="preserve">　　口感触电：</w:t>
                  </w:r>
                  <w:r>
                    <w:rPr>
                      <w:color w:val="000000"/>
                      <w:szCs w:val="21"/>
                    </w:rPr>
                    <w:t>“</w:t>
                  </w:r>
                  <w:r>
                    <w:rPr>
                      <w:color w:val="000000"/>
                      <w:szCs w:val="21"/>
                    </w:rPr>
                    <w:t>触电</w:t>
                  </w:r>
                  <w:r>
                    <w:rPr>
                      <w:color w:val="000000"/>
                      <w:szCs w:val="21"/>
                    </w:rPr>
                    <w:t>”</w:t>
                  </w:r>
                  <w:r>
                    <w:rPr>
                      <w:color w:val="000000"/>
                      <w:szCs w:val="21"/>
                    </w:rPr>
                    <w:t>常被用来形容吃到美味时的快感，尤其是麻辣口味；麻是一种触觉，等同于</w:t>
                  </w:r>
                  <w:r>
                    <w:rPr>
                      <w:color w:val="000000"/>
                      <w:szCs w:val="21"/>
                    </w:rPr>
                    <w:t>50Hz</w:t>
                  </w:r>
                  <w:r>
                    <w:rPr>
                      <w:color w:val="000000"/>
                      <w:szCs w:val="21"/>
                    </w:rPr>
                    <w:t>的震颤感。</w:t>
                  </w:r>
                  <w:r>
                    <w:rPr>
                      <w:color w:val="000000"/>
                      <w:szCs w:val="21"/>
                    </w:rPr>
                    <w:br/>
                  </w:r>
                  <w:r>
                    <w:rPr>
                      <w:color w:val="000000"/>
                      <w:szCs w:val="21"/>
                    </w:rPr>
                    <w:t xml:space="preserve">　　表现形式：仿佛被电流击中一般，唇舌发麻，豁然开朗，有一种欲罢不能的快感。</w:t>
                  </w:r>
                  <w:r>
                    <w:rPr>
                      <w:color w:val="000000"/>
                      <w:szCs w:val="21"/>
                    </w:rPr>
                    <w:br/>
                  </w:r>
                  <w:r>
                    <w:rPr>
                      <w:color w:val="000000"/>
                      <w:szCs w:val="21"/>
                    </w:rPr>
                    <w:t>２、感性诉求：</w:t>
                  </w:r>
                  <w:r>
                    <w:rPr>
                      <w:color w:val="000000"/>
                      <w:szCs w:val="21"/>
                    </w:rPr>
                    <w:br/>
                  </w:r>
                  <w:r>
                    <w:rPr>
                      <w:color w:val="000000"/>
                      <w:szCs w:val="21"/>
                    </w:rPr>
                    <w:t xml:space="preserve">　　心动触电：</w:t>
                  </w:r>
                  <w:r>
                    <w:rPr>
                      <w:color w:val="000000"/>
                      <w:szCs w:val="21"/>
                    </w:rPr>
                    <w:t>“</w:t>
                  </w:r>
                  <w:r>
                    <w:rPr>
                      <w:color w:val="000000"/>
                      <w:szCs w:val="21"/>
                    </w:rPr>
                    <w:t>触电</w:t>
                  </w:r>
                  <w:r>
                    <w:rPr>
                      <w:color w:val="000000"/>
                      <w:szCs w:val="21"/>
                    </w:rPr>
                    <w:t>”</w:t>
                  </w:r>
                  <w:r>
                    <w:rPr>
                      <w:color w:val="000000"/>
                      <w:szCs w:val="21"/>
                    </w:rPr>
                    <w:t>是心动，是一见钟情，常被用来形容恋情的美好感觉，让人欲罢不能。</w:t>
                  </w:r>
                  <w:r>
                    <w:rPr>
                      <w:color w:val="000000"/>
                      <w:szCs w:val="21"/>
                    </w:rPr>
                    <w:br/>
                  </w:r>
                  <w:r>
                    <w:rPr>
                      <w:color w:val="000000"/>
                      <w:szCs w:val="21"/>
                    </w:rPr>
                    <w:t xml:space="preserve">　　表现形式：仿佛情侣一见钟情，眼神之间电流交错，</w:t>
                  </w:r>
                  <w:proofErr w:type="spellStart"/>
                  <w:r>
                    <w:rPr>
                      <w:color w:val="000000"/>
                      <w:szCs w:val="21"/>
                    </w:rPr>
                    <w:t>Skinship</w:t>
                  </w:r>
                  <w:proofErr w:type="spellEnd"/>
                  <w:r>
                    <w:rPr>
                      <w:color w:val="000000"/>
                      <w:szCs w:val="21"/>
                    </w:rPr>
                    <w:t>（亲密之感）的触电。</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270D7A">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广告目的</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color w:val="000000"/>
                      <w:szCs w:val="21"/>
                    </w:rPr>
                    <w:t xml:space="preserve">　　从理性诉求和感性诉求两方面诠释和传达</w:t>
                  </w:r>
                  <w:r>
                    <w:rPr>
                      <w:color w:val="000000"/>
                      <w:szCs w:val="21"/>
                    </w:rPr>
                    <w:t>“</w:t>
                  </w:r>
                  <w:r>
                    <w:rPr>
                      <w:color w:val="000000"/>
                      <w:szCs w:val="21"/>
                    </w:rPr>
                    <w:t>触电的那种感觉</w:t>
                  </w:r>
                  <w:r>
                    <w:rPr>
                      <w:color w:val="000000"/>
                      <w:szCs w:val="21"/>
                    </w:rPr>
                    <w:t>”</w:t>
                  </w:r>
                  <w:r>
                    <w:rPr>
                      <w:color w:val="000000"/>
                      <w:szCs w:val="21"/>
                    </w:rPr>
                    <w:t>这一品牌主</w:t>
                  </w:r>
                  <w:r>
                    <w:rPr>
                      <w:color w:val="000000"/>
                      <w:szCs w:val="21"/>
                    </w:rPr>
                    <w:lastRenderedPageBreak/>
                    <w:t>张，结合年轻消费者尤其是女性消费者的喜好或行为方式，吸引</w:t>
                  </w:r>
                  <w:r>
                    <w:rPr>
                      <w:color w:val="000000"/>
                      <w:szCs w:val="21"/>
                    </w:rPr>
                    <w:t>TA</w:t>
                  </w:r>
                  <w:r>
                    <w:rPr>
                      <w:color w:val="000000"/>
                      <w:szCs w:val="21"/>
                    </w:rPr>
                    <w:t>尝试、接受和</w:t>
                  </w:r>
                  <w:proofErr w:type="gramStart"/>
                  <w:r>
                    <w:rPr>
                      <w:color w:val="000000"/>
                      <w:szCs w:val="21"/>
                    </w:rPr>
                    <w:t>喜爱藤娇的</w:t>
                  </w:r>
                  <w:proofErr w:type="gramEnd"/>
                  <w:r>
                    <w:rPr>
                      <w:color w:val="000000"/>
                      <w:szCs w:val="21"/>
                    </w:rPr>
                    <w:t>产品，并产生情感共鸣，建立品牌忠诚度。</w:t>
                  </w:r>
                </w:p>
              </w:tc>
            </w:tr>
          </w:tbl>
          <w:p w:rsidR="000B2CC4" w:rsidRDefault="000B2CC4" w:rsidP="000B2CC4">
            <w:pPr>
              <w:spacing w:line="375" w:lineRule="atLeast"/>
              <w:rPr>
                <w:rFonts w:ascii="Simsun" w:eastAsia="宋体" w:hAnsi="Simsun" w:cs="宋体" w:hint="eastAsia"/>
                <w:color w:val="333333"/>
                <w:sz w:val="18"/>
                <w:szCs w:val="18"/>
              </w:rPr>
            </w:pPr>
          </w:p>
        </w:tc>
      </w:tr>
      <w:tr w:rsidR="000B2CC4" w:rsidTr="00270D7A">
        <w:tc>
          <w:tcPr>
            <w:tcW w:w="1668" w:type="dxa"/>
            <w:vAlign w:val="center"/>
          </w:tcPr>
          <w:p w:rsidR="000B2CC4" w:rsidRDefault="000B2CC4" w:rsidP="000B2CC4">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lastRenderedPageBreak/>
              <w:t>广告形式</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0B2CC4">
              <w:trPr>
                <w:tblCellSpacing w:w="0" w:type="dxa"/>
                <w:jc w:val="center"/>
              </w:trPr>
              <w:tc>
                <w:tcPr>
                  <w:tcW w:w="0" w:type="auto"/>
                  <w:vAlign w:val="center"/>
                  <w:hideMark/>
                </w:tcPr>
                <w:p w:rsidR="000B2CC4" w:rsidRDefault="000B2CC4" w:rsidP="000B2CC4">
                  <w:pPr>
                    <w:spacing w:line="420" w:lineRule="atLeast"/>
                    <w:rPr>
                      <w:rFonts w:ascii="宋体" w:eastAsia="宋体" w:hAnsi="宋体" w:cs="宋体"/>
                      <w:color w:val="000000"/>
                      <w:szCs w:val="21"/>
                    </w:rPr>
                  </w:pPr>
                  <w:r>
                    <w:rPr>
                      <w:rStyle w:val="a7"/>
                      <w:color w:val="000000"/>
                      <w:szCs w:val="21"/>
                    </w:rPr>
                    <w:t>平面类、视频类（含影视广告、微电影）、动画类、互动类、广播类、策划案类、文案类</w:t>
                  </w:r>
                  <w:r>
                    <w:rPr>
                      <w:color w:val="000000"/>
                      <w:szCs w:val="21"/>
                    </w:rPr>
                    <w:br/>
                  </w:r>
                  <w:r>
                    <w:rPr>
                      <w:rStyle w:val="a7"/>
                      <w:color w:val="000000"/>
                      <w:szCs w:val="21"/>
                    </w:rPr>
                    <w:t>补充说明</w:t>
                  </w:r>
                  <w:r>
                    <w:rPr>
                      <w:color w:val="000000"/>
                      <w:szCs w:val="21"/>
                    </w:rPr>
                    <w:t>：</w:t>
                  </w:r>
                  <w:r>
                    <w:rPr>
                      <w:color w:val="000000"/>
                      <w:szCs w:val="21"/>
                    </w:rPr>
                    <w:br/>
                  </w:r>
                  <w:r>
                    <w:rPr>
                      <w:rStyle w:val="a7"/>
                      <w:color w:val="000000"/>
                      <w:szCs w:val="21"/>
                    </w:rPr>
                    <w:t>一、平面类</w:t>
                  </w:r>
                  <w:r>
                    <w:rPr>
                      <w:color w:val="000000"/>
                      <w:szCs w:val="21"/>
                    </w:rPr>
                    <w:t>：设计一款</w:t>
                  </w:r>
                  <w:r>
                    <w:rPr>
                      <w:color w:val="000000"/>
                      <w:szCs w:val="21"/>
                    </w:rPr>
                    <w:t>KV</w:t>
                  </w:r>
                  <w:r>
                    <w:rPr>
                      <w:color w:val="000000"/>
                      <w:szCs w:val="21"/>
                    </w:rPr>
                    <w:t>（主视觉海报）海报</w:t>
                  </w:r>
                  <w:r>
                    <w:rPr>
                      <w:color w:val="000000"/>
                      <w:szCs w:val="21"/>
                    </w:rPr>
                    <w:br/>
                  </w:r>
                  <w:r>
                    <w:rPr>
                      <w:color w:val="000000"/>
                      <w:szCs w:val="21"/>
                    </w:rPr>
                    <w:t xml:space="preserve">　　基于对</w:t>
                  </w:r>
                  <w:proofErr w:type="gramStart"/>
                  <w:r>
                    <w:rPr>
                      <w:color w:val="000000"/>
                      <w:szCs w:val="21"/>
                    </w:rPr>
                    <w:t>藤娇品牌</w:t>
                  </w:r>
                  <w:proofErr w:type="gramEnd"/>
                  <w:r>
                    <w:rPr>
                      <w:color w:val="000000"/>
                      <w:szCs w:val="21"/>
                    </w:rPr>
                    <w:t>概念及个性的理解，结合目标消费群，设计一款</w:t>
                  </w:r>
                  <w:r>
                    <w:rPr>
                      <w:color w:val="000000"/>
                      <w:szCs w:val="21"/>
                    </w:rPr>
                    <w:t>KV</w:t>
                  </w:r>
                  <w:r>
                    <w:rPr>
                      <w:color w:val="000000"/>
                      <w:szCs w:val="21"/>
                    </w:rPr>
                    <w:t>海报，传达品牌的广告主题和目的。</w:t>
                  </w:r>
                  <w:r>
                    <w:rPr>
                      <w:color w:val="000000"/>
                      <w:szCs w:val="21"/>
                    </w:rPr>
                    <w:br/>
                  </w:r>
                  <w:r>
                    <w:rPr>
                      <w:rStyle w:val="a7"/>
                      <w:color w:val="000000"/>
                      <w:szCs w:val="21"/>
                    </w:rPr>
                    <w:t>二、视频类</w:t>
                  </w:r>
                  <w:r>
                    <w:rPr>
                      <w:color w:val="000000"/>
                      <w:szCs w:val="21"/>
                    </w:rPr>
                    <w:t>：</w:t>
                  </w:r>
                  <w:r>
                    <w:rPr>
                      <w:color w:val="000000"/>
                      <w:szCs w:val="21"/>
                    </w:rPr>
                    <w:br/>
                  </w:r>
                  <w:r>
                    <w:rPr>
                      <w:color w:val="000000"/>
                      <w:szCs w:val="21"/>
                    </w:rPr>
                    <w:t xml:space="preserve">　　清晰传达品牌</w:t>
                  </w:r>
                  <w:r>
                    <w:rPr>
                      <w:color w:val="000000"/>
                      <w:szCs w:val="21"/>
                    </w:rPr>
                    <w:t>“</w:t>
                  </w:r>
                  <w:r>
                    <w:rPr>
                      <w:color w:val="000000"/>
                      <w:szCs w:val="21"/>
                    </w:rPr>
                    <w:t>触电的那种感觉</w:t>
                  </w:r>
                  <w:r>
                    <w:rPr>
                      <w:color w:val="000000"/>
                      <w:szCs w:val="21"/>
                    </w:rPr>
                    <w:t>”</w:t>
                  </w:r>
                  <w:r>
                    <w:rPr>
                      <w:color w:val="000000"/>
                      <w:szCs w:val="21"/>
                    </w:rPr>
                    <w:t>的主题及广告目的，视频类型：</w:t>
                  </w:r>
                  <w:r>
                    <w:rPr>
                      <w:color w:val="000000"/>
                      <w:szCs w:val="21"/>
                    </w:rPr>
                    <w:br/>
                  </w:r>
                  <w:r>
                    <w:rPr>
                      <w:color w:val="000000"/>
                      <w:szCs w:val="21"/>
                    </w:rPr>
                    <w:t xml:space="preserve">　　</w:t>
                  </w:r>
                  <w:r>
                    <w:rPr>
                      <w:color w:val="000000"/>
                      <w:szCs w:val="21"/>
                    </w:rPr>
                    <w:t>1</w:t>
                  </w:r>
                  <w:r>
                    <w:rPr>
                      <w:color w:val="000000"/>
                      <w:szCs w:val="21"/>
                    </w:rPr>
                    <w:t>、</w:t>
                  </w:r>
                  <w:r>
                    <w:rPr>
                      <w:color w:val="000000"/>
                      <w:szCs w:val="21"/>
                    </w:rPr>
                    <w:t xml:space="preserve"> </w:t>
                  </w:r>
                  <w:r>
                    <w:rPr>
                      <w:color w:val="000000"/>
                      <w:szCs w:val="21"/>
                    </w:rPr>
                    <w:t>影视广告：时长</w:t>
                  </w:r>
                  <w:r>
                    <w:rPr>
                      <w:color w:val="000000"/>
                      <w:szCs w:val="21"/>
                    </w:rPr>
                    <w:t>15</w:t>
                  </w:r>
                  <w:r>
                    <w:rPr>
                      <w:color w:val="000000"/>
                      <w:szCs w:val="21"/>
                    </w:rPr>
                    <w:t>秒或</w:t>
                  </w:r>
                  <w:r>
                    <w:rPr>
                      <w:color w:val="000000"/>
                      <w:szCs w:val="21"/>
                    </w:rPr>
                    <w:t>30</w:t>
                  </w:r>
                  <w:r>
                    <w:rPr>
                      <w:color w:val="000000"/>
                      <w:szCs w:val="21"/>
                    </w:rPr>
                    <w:t>秒的品牌</w:t>
                  </w:r>
                  <w:r>
                    <w:rPr>
                      <w:color w:val="000000"/>
                      <w:szCs w:val="21"/>
                    </w:rPr>
                    <w:t>TVC</w:t>
                  </w:r>
                  <w:r>
                    <w:rPr>
                      <w:color w:val="000000"/>
                      <w:szCs w:val="21"/>
                    </w:rPr>
                    <w:t>，</w:t>
                  </w:r>
                  <w:r>
                    <w:rPr>
                      <w:color w:val="000000"/>
                      <w:szCs w:val="21"/>
                    </w:rPr>
                    <w:t xml:space="preserve"> </w:t>
                  </w:r>
                  <w:r>
                    <w:rPr>
                      <w:color w:val="000000"/>
                      <w:szCs w:val="21"/>
                    </w:rPr>
                    <w:t>符合品牌策略；</w:t>
                  </w:r>
                  <w:r>
                    <w:rPr>
                      <w:color w:val="000000"/>
                      <w:szCs w:val="21"/>
                    </w:rPr>
                    <w:br/>
                  </w:r>
                  <w:r>
                    <w:rPr>
                      <w:color w:val="000000"/>
                      <w:szCs w:val="21"/>
                    </w:rPr>
                    <w:t xml:space="preserve">　　</w:t>
                  </w:r>
                  <w:r>
                    <w:rPr>
                      <w:color w:val="000000"/>
                      <w:szCs w:val="21"/>
                    </w:rPr>
                    <w:t>2</w:t>
                  </w:r>
                  <w:r>
                    <w:rPr>
                      <w:color w:val="000000"/>
                      <w:szCs w:val="21"/>
                    </w:rPr>
                    <w:t>、</w:t>
                  </w:r>
                  <w:proofErr w:type="gramStart"/>
                  <w:r>
                    <w:rPr>
                      <w:color w:val="000000"/>
                      <w:szCs w:val="21"/>
                    </w:rPr>
                    <w:t>微电影</w:t>
                  </w:r>
                  <w:proofErr w:type="gramEnd"/>
                  <w:r>
                    <w:rPr>
                      <w:color w:val="000000"/>
                      <w:szCs w:val="21"/>
                    </w:rPr>
                    <w:t>广告：时长</w:t>
                  </w:r>
                  <w:r>
                    <w:rPr>
                      <w:color w:val="000000"/>
                      <w:szCs w:val="21"/>
                    </w:rPr>
                    <w:t>30~180</w:t>
                  </w:r>
                  <w:r>
                    <w:rPr>
                      <w:color w:val="000000"/>
                      <w:szCs w:val="21"/>
                    </w:rPr>
                    <w:t>秒，视频内容新颖有创意，戳中目标消费群体痛点，引起目标消费群体主动转发分享，引发二次传播。</w:t>
                  </w:r>
                  <w:r>
                    <w:rPr>
                      <w:color w:val="000000"/>
                      <w:szCs w:val="21"/>
                    </w:rPr>
                    <w:br/>
                  </w:r>
                  <w:r>
                    <w:rPr>
                      <w:rStyle w:val="a7"/>
                      <w:color w:val="000000"/>
                      <w:szCs w:val="21"/>
                    </w:rPr>
                    <w:t>三、动画类</w:t>
                  </w:r>
                  <w:r>
                    <w:rPr>
                      <w:color w:val="000000"/>
                      <w:szCs w:val="21"/>
                    </w:rPr>
                    <w:t>：创作一款品牌</w:t>
                  </w:r>
                  <w:r>
                    <w:rPr>
                      <w:color w:val="000000"/>
                      <w:szCs w:val="21"/>
                    </w:rPr>
                    <w:t>IP</w:t>
                  </w:r>
                  <w:r>
                    <w:rPr>
                      <w:color w:val="000000"/>
                      <w:szCs w:val="21"/>
                    </w:rPr>
                    <w:t>（卡通代言）形象</w:t>
                  </w:r>
                  <w:r>
                    <w:rPr>
                      <w:color w:val="000000"/>
                      <w:szCs w:val="21"/>
                    </w:rPr>
                    <w:br/>
                  </w:r>
                  <w:r>
                    <w:rPr>
                      <w:color w:val="000000"/>
                      <w:szCs w:val="21"/>
                    </w:rPr>
                    <w:t xml:space="preserve">　　基于对</w:t>
                  </w:r>
                  <w:proofErr w:type="gramStart"/>
                  <w:r>
                    <w:rPr>
                      <w:color w:val="000000"/>
                      <w:szCs w:val="21"/>
                    </w:rPr>
                    <w:t>藤娇品牌</w:t>
                  </w:r>
                  <w:proofErr w:type="gramEnd"/>
                  <w:r>
                    <w:rPr>
                      <w:color w:val="000000"/>
                      <w:szCs w:val="21"/>
                    </w:rPr>
                    <w:t>概念及特征的理解，结合目标消费群，创作一款品牌</w:t>
                  </w:r>
                  <w:r>
                    <w:rPr>
                      <w:color w:val="000000"/>
                      <w:szCs w:val="21"/>
                    </w:rPr>
                    <w:t>IP</w:t>
                  </w:r>
                  <w:r>
                    <w:rPr>
                      <w:color w:val="000000"/>
                      <w:szCs w:val="21"/>
                    </w:rPr>
                    <w:t>形象，并进行创作理念的说明。</w:t>
                  </w:r>
                  <w:r>
                    <w:rPr>
                      <w:color w:val="000000"/>
                      <w:szCs w:val="21"/>
                    </w:rPr>
                    <w:br/>
                  </w:r>
                  <w:r>
                    <w:rPr>
                      <w:rStyle w:val="a7"/>
                      <w:color w:val="000000"/>
                      <w:szCs w:val="21"/>
                    </w:rPr>
                    <w:t>四、互动类</w:t>
                  </w:r>
                  <w:r>
                    <w:rPr>
                      <w:color w:val="000000"/>
                      <w:szCs w:val="21"/>
                    </w:rPr>
                    <w:br/>
                  </w:r>
                  <w:r>
                    <w:rPr>
                      <w:color w:val="000000"/>
                      <w:szCs w:val="21"/>
                    </w:rPr>
                    <w:t xml:space="preserve">　　基于对</w:t>
                  </w:r>
                  <w:proofErr w:type="gramStart"/>
                  <w:r>
                    <w:rPr>
                      <w:color w:val="000000"/>
                      <w:szCs w:val="21"/>
                    </w:rPr>
                    <w:t>藤娇品牌</w:t>
                  </w:r>
                  <w:proofErr w:type="gramEnd"/>
                  <w:r>
                    <w:rPr>
                      <w:color w:val="000000"/>
                      <w:szCs w:val="21"/>
                    </w:rPr>
                    <w:t>概念及特征的理解，结合目标消费群，开发制作，传达品牌</w:t>
                  </w:r>
                  <w:r>
                    <w:rPr>
                      <w:color w:val="000000"/>
                      <w:szCs w:val="21"/>
                    </w:rPr>
                    <w:t>“</w:t>
                  </w:r>
                  <w:r>
                    <w:rPr>
                      <w:color w:val="000000"/>
                      <w:szCs w:val="21"/>
                    </w:rPr>
                    <w:t>触电的那种感觉</w:t>
                  </w:r>
                  <w:r>
                    <w:rPr>
                      <w:color w:val="000000"/>
                      <w:szCs w:val="21"/>
                    </w:rPr>
                    <w:t>”</w:t>
                  </w:r>
                  <w:r>
                    <w:rPr>
                      <w:color w:val="000000"/>
                      <w:szCs w:val="21"/>
                    </w:rPr>
                    <w:t>的主题及广告目的。</w:t>
                  </w:r>
                  <w:r>
                    <w:rPr>
                      <w:color w:val="000000"/>
                      <w:szCs w:val="21"/>
                    </w:rPr>
                    <w:br/>
                  </w:r>
                  <w:r>
                    <w:rPr>
                      <w:color w:val="000000"/>
                      <w:szCs w:val="21"/>
                    </w:rPr>
                    <w:t xml:space="preserve">　　作品类型：以</w:t>
                  </w:r>
                  <w:r>
                    <w:rPr>
                      <w:color w:val="000000"/>
                      <w:szCs w:val="21"/>
                    </w:rPr>
                    <w:t>H5</w:t>
                  </w:r>
                  <w:r>
                    <w:rPr>
                      <w:color w:val="000000"/>
                      <w:szCs w:val="21"/>
                    </w:rPr>
                    <w:t>形式，内容可包括</w:t>
                  </w:r>
                  <w:r>
                    <w:rPr>
                      <w:color w:val="000000"/>
                      <w:szCs w:val="21"/>
                    </w:rPr>
                    <w:t>H5</w:t>
                  </w:r>
                  <w:r>
                    <w:rPr>
                      <w:color w:val="000000"/>
                      <w:szCs w:val="21"/>
                    </w:rPr>
                    <w:t>动画、</w:t>
                  </w:r>
                  <w:r>
                    <w:rPr>
                      <w:color w:val="000000"/>
                      <w:szCs w:val="21"/>
                    </w:rPr>
                    <w:t>H5</w:t>
                  </w:r>
                  <w:r>
                    <w:rPr>
                      <w:color w:val="000000"/>
                      <w:szCs w:val="21"/>
                    </w:rPr>
                    <w:t>游戏、</w:t>
                  </w:r>
                  <w:r>
                    <w:rPr>
                      <w:color w:val="000000"/>
                      <w:szCs w:val="21"/>
                    </w:rPr>
                    <w:t>H5</w:t>
                  </w:r>
                  <w:r>
                    <w:rPr>
                      <w:color w:val="000000"/>
                      <w:szCs w:val="21"/>
                    </w:rPr>
                    <w:t>交互视频等，能引发目标消费群体的自动转发和口碑传播。</w:t>
                  </w:r>
                  <w:r>
                    <w:rPr>
                      <w:color w:val="000000"/>
                      <w:szCs w:val="21"/>
                    </w:rPr>
                    <w:br/>
                  </w:r>
                  <w:r>
                    <w:rPr>
                      <w:rStyle w:val="a7"/>
                      <w:color w:val="000000"/>
                      <w:szCs w:val="21"/>
                    </w:rPr>
                    <w:t>五、策划案类</w:t>
                  </w:r>
                  <w:r>
                    <w:rPr>
                      <w:color w:val="000000"/>
                      <w:szCs w:val="21"/>
                    </w:rPr>
                    <w:t>：</w:t>
                  </w:r>
                  <w:r>
                    <w:rPr>
                      <w:color w:val="000000"/>
                      <w:szCs w:val="21"/>
                    </w:rPr>
                    <w:br/>
                  </w:r>
                  <w:r>
                    <w:rPr>
                      <w:color w:val="000000"/>
                      <w:szCs w:val="21"/>
                    </w:rPr>
                    <w:t xml:space="preserve">　　基于对</w:t>
                  </w:r>
                  <w:proofErr w:type="gramStart"/>
                  <w:r>
                    <w:rPr>
                      <w:color w:val="000000"/>
                      <w:szCs w:val="21"/>
                    </w:rPr>
                    <w:t>藤娇品牌</w:t>
                  </w:r>
                  <w:proofErr w:type="gramEnd"/>
                  <w:r>
                    <w:rPr>
                      <w:color w:val="000000"/>
                      <w:szCs w:val="21"/>
                    </w:rPr>
                    <w:t>的理解，开发一款新口味产品，制定新产品上市计划书。主要内容涵盖：</w:t>
                  </w:r>
                  <w:r>
                    <w:rPr>
                      <w:color w:val="000000"/>
                      <w:szCs w:val="21"/>
                    </w:rPr>
                    <w:br/>
                  </w:r>
                  <w:r>
                    <w:rPr>
                      <w:color w:val="000000"/>
                      <w:szCs w:val="21"/>
                    </w:rPr>
                    <w:t xml:space="preserve">　　（一）市场分析</w:t>
                  </w:r>
                  <w:r>
                    <w:rPr>
                      <w:color w:val="000000"/>
                      <w:szCs w:val="21"/>
                    </w:rPr>
                    <w:br/>
                  </w:r>
                  <w:r>
                    <w:rPr>
                      <w:color w:val="000000"/>
                      <w:szCs w:val="21"/>
                    </w:rPr>
                    <w:t xml:space="preserve">　　</w:t>
                  </w:r>
                  <w:r>
                    <w:rPr>
                      <w:color w:val="000000"/>
                      <w:szCs w:val="21"/>
                    </w:rPr>
                    <w:t>1</w:t>
                  </w:r>
                  <w:r>
                    <w:rPr>
                      <w:color w:val="000000"/>
                      <w:szCs w:val="21"/>
                    </w:rPr>
                    <w:t>、新口味的市场概况分析（有数据支撑）；</w:t>
                  </w:r>
                  <w:r>
                    <w:rPr>
                      <w:color w:val="000000"/>
                      <w:szCs w:val="21"/>
                    </w:rPr>
                    <w:br/>
                  </w:r>
                  <w:r>
                    <w:rPr>
                      <w:color w:val="000000"/>
                      <w:szCs w:val="21"/>
                    </w:rPr>
                    <w:t xml:space="preserve">　　</w:t>
                  </w:r>
                  <w:r>
                    <w:rPr>
                      <w:color w:val="000000"/>
                      <w:szCs w:val="21"/>
                    </w:rPr>
                    <w:t>2</w:t>
                  </w:r>
                  <w:r>
                    <w:rPr>
                      <w:color w:val="000000"/>
                      <w:szCs w:val="21"/>
                    </w:rPr>
                    <w:t>、竞争环境分析</w:t>
                  </w:r>
                  <w:r>
                    <w:rPr>
                      <w:color w:val="000000"/>
                      <w:szCs w:val="21"/>
                    </w:rPr>
                    <w:br/>
                  </w:r>
                  <w:r>
                    <w:rPr>
                      <w:color w:val="000000"/>
                      <w:szCs w:val="21"/>
                    </w:rPr>
                    <w:t xml:space="preserve">　　</w:t>
                  </w:r>
                  <w:r>
                    <w:rPr>
                      <w:color w:val="000000"/>
                      <w:szCs w:val="21"/>
                    </w:rPr>
                    <w:t>3</w:t>
                  </w:r>
                  <w:r>
                    <w:rPr>
                      <w:color w:val="000000"/>
                      <w:szCs w:val="21"/>
                    </w:rPr>
                    <w:t>、消费者分析</w:t>
                  </w:r>
                  <w:r>
                    <w:rPr>
                      <w:color w:val="000000"/>
                      <w:szCs w:val="21"/>
                    </w:rPr>
                    <w:br/>
                  </w:r>
                  <w:r>
                    <w:rPr>
                      <w:color w:val="000000"/>
                      <w:szCs w:val="21"/>
                    </w:rPr>
                    <w:t xml:space="preserve">　　</w:t>
                  </w:r>
                  <w:r>
                    <w:rPr>
                      <w:color w:val="000000"/>
                      <w:szCs w:val="21"/>
                    </w:rPr>
                    <w:t>4</w:t>
                  </w:r>
                  <w:r>
                    <w:rPr>
                      <w:color w:val="000000"/>
                      <w:szCs w:val="21"/>
                    </w:rPr>
                    <w:t>、</w:t>
                  </w:r>
                  <w:r>
                    <w:rPr>
                      <w:color w:val="000000"/>
                      <w:szCs w:val="21"/>
                    </w:rPr>
                    <w:t>SWOT</w:t>
                  </w:r>
                  <w:r>
                    <w:rPr>
                      <w:color w:val="000000"/>
                      <w:szCs w:val="21"/>
                    </w:rPr>
                    <w:t>分析</w:t>
                  </w:r>
                  <w:r>
                    <w:rPr>
                      <w:color w:val="000000"/>
                      <w:szCs w:val="21"/>
                    </w:rPr>
                    <w:br/>
                  </w:r>
                  <w:r>
                    <w:rPr>
                      <w:color w:val="000000"/>
                      <w:szCs w:val="21"/>
                    </w:rPr>
                    <w:t xml:space="preserve">　　（二）产品策略</w:t>
                  </w:r>
                  <w:r>
                    <w:rPr>
                      <w:color w:val="000000"/>
                      <w:szCs w:val="21"/>
                    </w:rPr>
                    <w:br/>
                  </w:r>
                  <w:r>
                    <w:rPr>
                      <w:color w:val="000000"/>
                      <w:szCs w:val="21"/>
                    </w:rPr>
                    <w:t xml:space="preserve">　　</w:t>
                  </w:r>
                  <w:r>
                    <w:rPr>
                      <w:color w:val="000000"/>
                      <w:szCs w:val="21"/>
                    </w:rPr>
                    <w:t>1</w:t>
                  </w:r>
                  <w:r>
                    <w:rPr>
                      <w:color w:val="000000"/>
                      <w:szCs w:val="21"/>
                    </w:rPr>
                    <w:t>、产品概念（产品定位、口味介绍、产品独特点）</w:t>
                  </w:r>
                  <w:r>
                    <w:rPr>
                      <w:color w:val="000000"/>
                      <w:szCs w:val="21"/>
                    </w:rPr>
                    <w:br/>
                  </w:r>
                  <w:r>
                    <w:rPr>
                      <w:color w:val="000000"/>
                      <w:szCs w:val="21"/>
                    </w:rPr>
                    <w:t xml:space="preserve">　　【注：与现有产品藤椒牛肉面有明显差异点】</w:t>
                  </w:r>
                  <w:r>
                    <w:rPr>
                      <w:color w:val="000000"/>
                      <w:szCs w:val="21"/>
                    </w:rPr>
                    <w:br/>
                  </w:r>
                  <w:r>
                    <w:rPr>
                      <w:color w:val="000000"/>
                      <w:szCs w:val="21"/>
                    </w:rPr>
                    <w:t xml:space="preserve">　　</w:t>
                  </w:r>
                  <w:r>
                    <w:rPr>
                      <w:color w:val="000000"/>
                      <w:szCs w:val="21"/>
                    </w:rPr>
                    <w:t>2</w:t>
                  </w:r>
                  <w:r>
                    <w:rPr>
                      <w:color w:val="000000"/>
                      <w:szCs w:val="21"/>
                    </w:rPr>
                    <w:t>、产品包装设计</w:t>
                  </w:r>
                  <w:r>
                    <w:rPr>
                      <w:color w:val="000000"/>
                      <w:szCs w:val="21"/>
                    </w:rPr>
                    <w:br/>
                  </w:r>
                  <w:r>
                    <w:rPr>
                      <w:color w:val="000000"/>
                      <w:szCs w:val="21"/>
                    </w:rPr>
                    <w:lastRenderedPageBreak/>
                    <w:t xml:space="preserve">　　</w:t>
                  </w:r>
                  <w:r>
                    <w:rPr>
                      <w:color w:val="000000"/>
                      <w:szCs w:val="21"/>
                    </w:rPr>
                    <w:t>3</w:t>
                  </w:r>
                  <w:r>
                    <w:rPr>
                      <w:color w:val="000000"/>
                      <w:szCs w:val="21"/>
                    </w:rPr>
                    <w:t>、</w:t>
                  </w:r>
                  <w:r>
                    <w:rPr>
                      <w:color w:val="000000"/>
                      <w:szCs w:val="21"/>
                    </w:rPr>
                    <w:t>KV</w:t>
                  </w:r>
                  <w:r>
                    <w:rPr>
                      <w:color w:val="000000"/>
                      <w:szCs w:val="21"/>
                    </w:rPr>
                    <w:t>海报设计</w:t>
                  </w:r>
                  <w:r>
                    <w:rPr>
                      <w:color w:val="000000"/>
                      <w:szCs w:val="21"/>
                    </w:rPr>
                    <w:br/>
                  </w:r>
                  <w:r>
                    <w:rPr>
                      <w:color w:val="000000"/>
                      <w:szCs w:val="21"/>
                    </w:rPr>
                    <w:t xml:space="preserve">　　（三）营销方案</w:t>
                  </w:r>
                  <w:r>
                    <w:rPr>
                      <w:color w:val="000000"/>
                      <w:szCs w:val="21"/>
                    </w:rPr>
                    <w:br/>
                  </w:r>
                  <w:r>
                    <w:rPr>
                      <w:color w:val="000000"/>
                      <w:szCs w:val="21"/>
                    </w:rPr>
                    <w:t xml:space="preserve">　　</w:t>
                  </w:r>
                  <w:r>
                    <w:rPr>
                      <w:color w:val="000000"/>
                      <w:szCs w:val="21"/>
                    </w:rPr>
                    <w:t>1</w:t>
                  </w:r>
                  <w:r>
                    <w:rPr>
                      <w:color w:val="000000"/>
                      <w:szCs w:val="21"/>
                    </w:rPr>
                    <w:t>、视频类广告</w:t>
                  </w:r>
                  <w:r>
                    <w:rPr>
                      <w:color w:val="000000"/>
                      <w:szCs w:val="21"/>
                    </w:rPr>
                    <w:br/>
                  </w:r>
                  <w:r>
                    <w:rPr>
                      <w:color w:val="000000"/>
                      <w:szCs w:val="21"/>
                    </w:rPr>
                    <w:t xml:space="preserve">　　</w:t>
                  </w:r>
                  <w:r>
                    <w:rPr>
                      <w:color w:val="000000"/>
                      <w:szCs w:val="21"/>
                    </w:rPr>
                    <w:t>A</w:t>
                  </w:r>
                  <w:r>
                    <w:rPr>
                      <w:color w:val="000000"/>
                      <w:szCs w:val="21"/>
                    </w:rPr>
                    <w:t>、视频类广告（影视广告或微电影）的创作及创作理念说明；</w:t>
                  </w:r>
                  <w:r>
                    <w:rPr>
                      <w:color w:val="000000"/>
                      <w:szCs w:val="21"/>
                    </w:rPr>
                    <w:br/>
                  </w:r>
                  <w:r>
                    <w:rPr>
                      <w:color w:val="000000"/>
                      <w:szCs w:val="21"/>
                    </w:rPr>
                    <w:t xml:space="preserve">　　</w:t>
                  </w:r>
                  <w:r>
                    <w:rPr>
                      <w:color w:val="000000"/>
                      <w:szCs w:val="21"/>
                    </w:rPr>
                    <w:t>B</w:t>
                  </w:r>
                  <w:r>
                    <w:rPr>
                      <w:color w:val="000000"/>
                      <w:szCs w:val="21"/>
                    </w:rPr>
                    <w:t>、媒体投放方案；</w:t>
                  </w:r>
                  <w:r>
                    <w:rPr>
                      <w:color w:val="000000"/>
                      <w:szCs w:val="21"/>
                    </w:rPr>
                    <w:br/>
                  </w:r>
                  <w:r>
                    <w:rPr>
                      <w:color w:val="000000"/>
                      <w:szCs w:val="21"/>
                    </w:rPr>
                    <w:t xml:space="preserve">　　</w:t>
                  </w:r>
                  <w:r>
                    <w:rPr>
                      <w:color w:val="000000"/>
                      <w:szCs w:val="21"/>
                    </w:rPr>
                    <w:t>2</w:t>
                  </w:r>
                  <w:r>
                    <w:rPr>
                      <w:color w:val="000000"/>
                      <w:szCs w:val="21"/>
                    </w:rPr>
                    <w:t>、自媒体营销方案</w:t>
                  </w:r>
                  <w:r>
                    <w:rPr>
                      <w:color w:val="000000"/>
                      <w:szCs w:val="21"/>
                    </w:rPr>
                    <w:br/>
                  </w:r>
                  <w:r>
                    <w:rPr>
                      <w:color w:val="000000"/>
                      <w:szCs w:val="21"/>
                    </w:rPr>
                    <w:t xml:space="preserve">　　包括但不限于微信、</w:t>
                  </w:r>
                  <w:proofErr w:type="gramStart"/>
                  <w:r>
                    <w:rPr>
                      <w:color w:val="000000"/>
                      <w:szCs w:val="21"/>
                    </w:rPr>
                    <w:t>微博等</w:t>
                  </w:r>
                  <w:proofErr w:type="gramEnd"/>
                  <w:r>
                    <w:rPr>
                      <w:color w:val="000000"/>
                      <w:szCs w:val="21"/>
                    </w:rPr>
                    <w:t>平台进行事件策划、话题打造及</w:t>
                  </w:r>
                  <w:r>
                    <w:rPr>
                      <w:color w:val="000000"/>
                      <w:szCs w:val="21"/>
                    </w:rPr>
                    <w:t>KOL</w:t>
                  </w:r>
                  <w:r>
                    <w:rPr>
                      <w:color w:val="000000"/>
                      <w:szCs w:val="21"/>
                    </w:rPr>
                    <w:t>（行业内有话语权的意见领袖）合作等，提交详细作业计划书、执行方案说明等。</w:t>
                  </w:r>
                  <w:r>
                    <w:rPr>
                      <w:color w:val="000000"/>
                      <w:szCs w:val="21"/>
                    </w:rPr>
                    <w:br/>
                  </w:r>
                  <w:r>
                    <w:rPr>
                      <w:color w:val="000000"/>
                      <w:szCs w:val="21"/>
                    </w:rPr>
                    <w:t xml:space="preserve">　　</w:t>
                  </w:r>
                  <w:r>
                    <w:rPr>
                      <w:color w:val="000000"/>
                      <w:szCs w:val="21"/>
                    </w:rPr>
                    <w:t>3</w:t>
                  </w:r>
                  <w:r>
                    <w:rPr>
                      <w:color w:val="000000"/>
                      <w:szCs w:val="21"/>
                    </w:rPr>
                    <w:t>、线下推广方案</w:t>
                  </w:r>
                  <w:r>
                    <w:rPr>
                      <w:color w:val="000000"/>
                      <w:szCs w:val="21"/>
                    </w:rPr>
                    <w:br/>
                  </w:r>
                  <w:r>
                    <w:rPr>
                      <w:color w:val="000000"/>
                      <w:szCs w:val="21"/>
                    </w:rPr>
                    <w:t xml:space="preserve">　　</w:t>
                  </w:r>
                  <w:r>
                    <w:rPr>
                      <w:color w:val="000000"/>
                      <w:szCs w:val="21"/>
                    </w:rPr>
                    <w:t>A</w:t>
                  </w:r>
                  <w:r>
                    <w:rPr>
                      <w:color w:val="000000"/>
                      <w:szCs w:val="21"/>
                    </w:rPr>
                    <w:t>、活动主题；</w:t>
                  </w:r>
                  <w:r>
                    <w:rPr>
                      <w:color w:val="000000"/>
                      <w:szCs w:val="21"/>
                    </w:rPr>
                    <w:br/>
                  </w:r>
                  <w:r>
                    <w:rPr>
                      <w:color w:val="000000"/>
                      <w:szCs w:val="21"/>
                    </w:rPr>
                    <w:t xml:space="preserve">　　</w:t>
                  </w:r>
                  <w:r>
                    <w:rPr>
                      <w:color w:val="000000"/>
                      <w:szCs w:val="21"/>
                    </w:rPr>
                    <w:t>B</w:t>
                  </w:r>
                  <w:r>
                    <w:rPr>
                      <w:color w:val="000000"/>
                      <w:szCs w:val="21"/>
                    </w:rPr>
                    <w:t>、活动形式；</w:t>
                  </w:r>
                  <w:r>
                    <w:rPr>
                      <w:color w:val="000000"/>
                      <w:szCs w:val="21"/>
                    </w:rPr>
                    <w:br/>
                  </w:r>
                  <w:r>
                    <w:rPr>
                      <w:color w:val="000000"/>
                      <w:szCs w:val="21"/>
                    </w:rPr>
                    <w:t xml:space="preserve">　　</w:t>
                  </w:r>
                  <w:r>
                    <w:rPr>
                      <w:color w:val="000000"/>
                      <w:szCs w:val="21"/>
                    </w:rPr>
                    <w:t>C</w:t>
                  </w:r>
                  <w:r>
                    <w:rPr>
                      <w:color w:val="000000"/>
                      <w:szCs w:val="21"/>
                    </w:rPr>
                    <w:t>、活动地点等，具备一定话题性，产生</w:t>
                  </w:r>
                  <w:r>
                    <w:rPr>
                      <w:color w:val="000000"/>
                      <w:szCs w:val="21"/>
                    </w:rPr>
                    <w:t>UGC</w:t>
                  </w:r>
                  <w:r>
                    <w:rPr>
                      <w:color w:val="000000"/>
                      <w:szCs w:val="21"/>
                    </w:rPr>
                    <w:t>（消费者自发产生内容，进行分享传播），用于后期传播。</w:t>
                  </w:r>
                  <w:r>
                    <w:rPr>
                      <w:rStyle w:val="apple-converted-space"/>
                      <w:color w:val="000000"/>
                      <w:szCs w:val="21"/>
                    </w:rPr>
                    <w:t> </w:t>
                  </w:r>
                  <w:r>
                    <w:rPr>
                      <w:color w:val="000000"/>
                      <w:szCs w:val="21"/>
                    </w:rPr>
                    <w:br/>
                  </w:r>
                  <w:r>
                    <w:rPr>
                      <w:color w:val="000000"/>
                      <w:szCs w:val="21"/>
                    </w:rPr>
                    <w:t xml:space="preserve">　　（四）费用预算说明（总预算</w:t>
                  </w:r>
                  <w:r>
                    <w:rPr>
                      <w:color w:val="000000"/>
                      <w:szCs w:val="21"/>
                    </w:rPr>
                    <w:t>1000</w:t>
                  </w:r>
                  <w:r>
                    <w:rPr>
                      <w:color w:val="000000"/>
                      <w:szCs w:val="21"/>
                    </w:rPr>
                    <w:t>万元人民币左右）。</w:t>
                  </w:r>
                </w:p>
              </w:tc>
            </w:tr>
          </w:tbl>
          <w:p w:rsidR="000B2CC4" w:rsidRDefault="000B2CC4" w:rsidP="000B2CC4">
            <w:pPr>
              <w:spacing w:line="375" w:lineRule="atLeast"/>
              <w:rPr>
                <w:rFonts w:ascii="Simsun" w:eastAsia="宋体" w:hAnsi="Simsun" w:cs="宋体" w:hint="eastAsia"/>
                <w:color w:val="333333"/>
                <w:sz w:val="18"/>
                <w:szCs w:val="18"/>
              </w:rPr>
            </w:pPr>
          </w:p>
        </w:tc>
      </w:tr>
    </w:tbl>
    <w:p w:rsidR="000B2CC4" w:rsidRPr="00E1537B" w:rsidRDefault="000B2CC4">
      <w:pPr>
        <w:rPr>
          <w:b/>
          <w:sz w:val="28"/>
          <w:szCs w:val="28"/>
        </w:rPr>
      </w:pPr>
      <w:r w:rsidRPr="00E1537B">
        <w:rPr>
          <w:rFonts w:hint="eastAsia"/>
          <w:b/>
          <w:sz w:val="28"/>
          <w:szCs w:val="28"/>
        </w:rPr>
        <w:lastRenderedPageBreak/>
        <w:t>4</w:t>
      </w:r>
      <w:r w:rsidRPr="00E1537B">
        <w:rPr>
          <w:rFonts w:hint="eastAsia"/>
          <w:b/>
          <w:sz w:val="28"/>
          <w:szCs w:val="28"/>
        </w:rPr>
        <w:t>、娃哈哈</w:t>
      </w:r>
    </w:p>
    <w:tbl>
      <w:tblPr>
        <w:tblStyle w:val="a5"/>
        <w:tblW w:w="0" w:type="auto"/>
        <w:tblLook w:val="04A0"/>
      </w:tblPr>
      <w:tblGrid>
        <w:gridCol w:w="1668"/>
        <w:gridCol w:w="7574"/>
      </w:tblGrid>
      <w:tr w:rsidR="00E1537B" w:rsidTr="00272D65">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品牌名称</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娃哈哈</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272D65">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品牌简介</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rHeight w:val="1640"/>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娃哈哈创建于</w:t>
                  </w:r>
                  <w:r>
                    <w:rPr>
                      <w:color w:val="000000"/>
                      <w:szCs w:val="21"/>
                    </w:rPr>
                    <w:t>1987</w:t>
                  </w:r>
                  <w:r>
                    <w:rPr>
                      <w:color w:val="000000"/>
                      <w:szCs w:val="21"/>
                    </w:rPr>
                    <w:t>年，在创始人宗庆后的领导下，现已发展成为一家集产品研发、生产、销售为一体的大型食品饮料企业集团，在中国</w:t>
                  </w:r>
                  <w:r>
                    <w:rPr>
                      <w:color w:val="000000"/>
                      <w:szCs w:val="21"/>
                    </w:rPr>
                    <w:t>29</w:t>
                  </w:r>
                  <w:r>
                    <w:rPr>
                      <w:color w:val="000000"/>
                      <w:szCs w:val="21"/>
                    </w:rPr>
                    <w:t>个省市自治区建有</w:t>
                  </w:r>
                  <w:r>
                    <w:rPr>
                      <w:color w:val="000000"/>
                      <w:szCs w:val="21"/>
                    </w:rPr>
                    <w:t>80</w:t>
                  </w:r>
                  <w:r>
                    <w:rPr>
                      <w:color w:val="000000"/>
                      <w:szCs w:val="21"/>
                    </w:rPr>
                    <w:t>多个生产基地、</w:t>
                  </w:r>
                  <w:r>
                    <w:rPr>
                      <w:color w:val="000000"/>
                      <w:szCs w:val="21"/>
                    </w:rPr>
                    <w:t>180</w:t>
                  </w:r>
                  <w:r>
                    <w:rPr>
                      <w:color w:val="000000"/>
                      <w:szCs w:val="21"/>
                    </w:rPr>
                    <w:t>多家子公司，拥有员工</w:t>
                  </w:r>
                  <w:r>
                    <w:rPr>
                      <w:color w:val="000000"/>
                      <w:szCs w:val="21"/>
                    </w:rPr>
                    <w:t>3</w:t>
                  </w:r>
                  <w:r>
                    <w:rPr>
                      <w:color w:val="000000"/>
                      <w:szCs w:val="21"/>
                    </w:rPr>
                    <w:t>万名、总资产近</w:t>
                  </w:r>
                  <w:r>
                    <w:rPr>
                      <w:color w:val="000000"/>
                      <w:szCs w:val="21"/>
                    </w:rPr>
                    <w:t>400</w:t>
                  </w:r>
                  <w:r>
                    <w:rPr>
                      <w:color w:val="000000"/>
                      <w:szCs w:val="21"/>
                    </w:rPr>
                    <w:t>亿元，产量位居世界前列。公司产品涉及饮料、乳制品、罐头食品、婴幼儿配方食品、保健食品、酒、药品、智能装备八大类，多个品类销量位居全国前列。</w:t>
                  </w:r>
                  <w:r>
                    <w:rPr>
                      <w:color w:val="000000"/>
                      <w:szCs w:val="21"/>
                    </w:rPr>
                    <w:br/>
                  </w:r>
                  <w:r>
                    <w:rPr>
                      <w:color w:val="000000"/>
                      <w:szCs w:val="21"/>
                    </w:rPr>
                    <w:t xml:space="preserve">　　</w:t>
                  </w:r>
                  <w:r>
                    <w:rPr>
                      <w:color w:val="000000"/>
                      <w:szCs w:val="21"/>
                    </w:rPr>
                    <w:t>2013</w:t>
                  </w:r>
                  <w:r>
                    <w:rPr>
                      <w:color w:val="000000"/>
                      <w:szCs w:val="21"/>
                    </w:rPr>
                    <w:t>年娃哈哈设立大学生营销实践</w:t>
                  </w:r>
                  <w:proofErr w:type="gramStart"/>
                  <w:r>
                    <w:rPr>
                      <w:color w:val="000000"/>
                      <w:szCs w:val="21"/>
                    </w:rPr>
                    <w:t>基地公益</w:t>
                  </w:r>
                  <w:proofErr w:type="gramEnd"/>
                  <w:r>
                    <w:rPr>
                      <w:color w:val="000000"/>
                      <w:szCs w:val="21"/>
                    </w:rPr>
                    <w:t>项目，旨在为学生提供一个理论与实践相结合的互动平台，通过竞赛、社会实践、暑期实习等项目丰富校园文化生活，增强了同学们管理、策划、设计等能力，提升其职业素养。目前已经有</w:t>
                  </w:r>
                  <w:r>
                    <w:rPr>
                      <w:color w:val="000000"/>
                      <w:szCs w:val="21"/>
                    </w:rPr>
                    <w:t>1200</w:t>
                  </w:r>
                  <w:r>
                    <w:rPr>
                      <w:color w:val="000000"/>
                      <w:szCs w:val="21"/>
                    </w:rPr>
                    <w:t>余所高校的近百万大学生加入到娃哈哈营销实践基地中来，娃哈哈敞开怀抱，欢迎你的到来！</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272D65">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产品信息</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rHeight w:val="920"/>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1</w:t>
                  </w:r>
                  <w:r>
                    <w:rPr>
                      <w:color w:val="000000"/>
                      <w:szCs w:val="21"/>
                    </w:rPr>
                    <w:t>、娃哈哈钙多多</w:t>
                  </w:r>
                  <w:r>
                    <w:rPr>
                      <w:color w:val="000000"/>
                      <w:szCs w:val="21"/>
                    </w:rPr>
                    <w:t>&amp;</w:t>
                  </w:r>
                  <w:r>
                    <w:rPr>
                      <w:color w:val="000000"/>
                      <w:szCs w:val="21"/>
                    </w:rPr>
                    <w:t>锌多多营养酸奶饮品介绍</w:t>
                  </w:r>
                  <w:r>
                    <w:rPr>
                      <w:color w:val="000000"/>
                      <w:szCs w:val="21"/>
                    </w:rPr>
                    <w:br/>
                  </w:r>
                  <w:r>
                    <w:rPr>
                      <w:color w:val="000000"/>
                      <w:szCs w:val="21"/>
                    </w:rPr>
                    <w:t xml:space="preserve">　　一款具备</w:t>
                  </w:r>
                  <w:r>
                    <w:rPr>
                      <w:color w:val="000000"/>
                      <w:szCs w:val="21"/>
                    </w:rPr>
                    <w:t>“</w:t>
                  </w:r>
                  <w:r>
                    <w:rPr>
                      <w:color w:val="000000"/>
                      <w:szCs w:val="21"/>
                    </w:rPr>
                    <w:t>萌</w:t>
                  </w:r>
                  <w:r>
                    <w:rPr>
                      <w:color w:val="000000"/>
                      <w:szCs w:val="21"/>
                    </w:rPr>
                    <w:t>”</w:t>
                  </w:r>
                  <w:r>
                    <w:rPr>
                      <w:color w:val="000000"/>
                      <w:szCs w:val="21"/>
                    </w:rPr>
                    <w:t>属性的健康酸奶，乳酸菌发酵，牛奶蛋白更好吸收；富含牛磺酸、维生素</w:t>
                  </w:r>
                  <w:r>
                    <w:rPr>
                      <w:color w:val="000000"/>
                      <w:szCs w:val="21"/>
                    </w:rPr>
                    <w:t>B3</w:t>
                  </w:r>
                  <w:r>
                    <w:rPr>
                      <w:color w:val="000000"/>
                      <w:szCs w:val="21"/>
                    </w:rPr>
                    <w:t>营养素，营养均衡发展；添加果蔬汁，酸酸甜甜更好喝。补锌补钙天生可爱，儿童人群和年轻消费群体都喜欢。</w:t>
                  </w:r>
                  <w:r>
                    <w:rPr>
                      <w:color w:val="000000"/>
                      <w:szCs w:val="21"/>
                    </w:rPr>
                    <w:br/>
                    <w:t>2</w:t>
                  </w:r>
                  <w:r>
                    <w:rPr>
                      <w:color w:val="000000"/>
                      <w:szCs w:val="21"/>
                    </w:rPr>
                    <w:t>、娃哈哈大红枣枸杞</w:t>
                  </w:r>
                  <w:r>
                    <w:rPr>
                      <w:color w:val="000000"/>
                      <w:szCs w:val="21"/>
                    </w:rPr>
                    <w:t>&amp;</w:t>
                  </w:r>
                  <w:r>
                    <w:rPr>
                      <w:color w:val="000000"/>
                      <w:szCs w:val="21"/>
                    </w:rPr>
                    <w:t>芒果酸奶产品介绍</w:t>
                  </w:r>
                  <w:r>
                    <w:rPr>
                      <w:color w:val="000000"/>
                      <w:szCs w:val="21"/>
                    </w:rPr>
                    <w:br/>
                  </w:r>
                  <w:r>
                    <w:rPr>
                      <w:color w:val="000000"/>
                      <w:szCs w:val="21"/>
                    </w:rPr>
                    <w:t xml:space="preserve">　　以鲜牛奶为主料，添加了具有保健功能的枸杞和红枣汁，经科学工艺精制</w:t>
                  </w:r>
                  <w:r>
                    <w:rPr>
                      <w:color w:val="000000"/>
                      <w:szCs w:val="21"/>
                    </w:rPr>
                    <w:lastRenderedPageBreak/>
                    <w:t>而成；含有丰富的钾、钠、钙、镁、铁等微量元素；长达</w:t>
                  </w:r>
                  <w:r>
                    <w:rPr>
                      <w:color w:val="000000"/>
                      <w:szCs w:val="21"/>
                    </w:rPr>
                    <w:t>6</w:t>
                  </w:r>
                  <w:r>
                    <w:rPr>
                      <w:color w:val="000000"/>
                      <w:szCs w:val="21"/>
                    </w:rPr>
                    <w:t>小时以上发酵，香味浓郁、口感细腻、易于消化吸收。每天一瓶，随时随地补充元气，你的元气早餐。</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272D65">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lastRenderedPageBreak/>
              <w:t>广告目的</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可以选择以上两个产品中的一个进行营销创意策划，也可完全策划开发一款全新的饮料，提升品牌形象，传播产品卖点。</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272D65">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Fonts w:ascii="Simsun" w:hAnsi="Simsun"/>
                <w:b/>
                <w:bCs/>
                <w:color w:val="000000"/>
                <w:sz w:val="20"/>
                <w:szCs w:val="20"/>
              </w:rPr>
              <w:t>目标群体</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0" w:lineRule="atLeast"/>
                    <w:rPr>
                      <w:rFonts w:ascii="宋体" w:eastAsia="宋体" w:hAnsi="宋体" w:cs="宋体"/>
                      <w:color w:val="000000"/>
                      <w:szCs w:val="21"/>
                    </w:rPr>
                  </w:pPr>
                  <w:r>
                    <w:rPr>
                      <w:color w:val="000000"/>
                      <w:szCs w:val="21"/>
                    </w:rPr>
                    <w:t>儿童人群和年轻消费群体</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272D65">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广告形式</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rStyle w:val="a7"/>
                      <w:color w:val="000000"/>
                      <w:szCs w:val="21"/>
                    </w:rPr>
                    <w:t>平面类、视频类、动画类、互动类、广播类、策划案类、文案类</w:t>
                  </w:r>
                  <w:r>
                    <w:rPr>
                      <w:color w:val="000000"/>
                      <w:szCs w:val="21"/>
                    </w:rPr>
                    <w:br/>
                  </w:r>
                  <w:r>
                    <w:rPr>
                      <w:color w:val="000000"/>
                      <w:szCs w:val="21"/>
                    </w:rPr>
                    <w:t>补充说明：</w:t>
                  </w:r>
                  <w:r>
                    <w:rPr>
                      <w:color w:val="000000"/>
                      <w:szCs w:val="21"/>
                    </w:rPr>
                    <w:br/>
                  </w:r>
                  <w:r>
                    <w:rPr>
                      <w:color w:val="000000"/>
                      <w:szCs w:val="21"/>
                    </w:rPr>
                    <w:t>一、平面类</w:t>
                  </w:r>
                  <w:r>
                    <w:rPr>
                      <w:color w:val="000000"/>
                      <w:szCs w:val="21"/>
                    </w:rPr>
                    <w:br/>
                  </w:r>
                  <w:r>
                    <w:rPr>
                      <w:color w:val="000000"/>
                      <w:szCs w:val="21"/>
                    </w:rPr>
                    <w:t xml:space="preserve">　　作品可以是针对以上任意一款产品的创新设计，包括针对包装卖点进行平面设计创新、卖点创新、广告创新等，需提交产品设计图，包含瓶身设计、箱体设计和户外广告海报设计。也可以是原有包装的户外广告海报设计，需突出产品的概念卖点。</w:t>
                  </w:r>
                  <w:r>
                    <w:rPr>
                      <w:rStyle w:val="apple-converted-space"/>
                      <w:color w:val="000000"/>
                      <w:szCs w:val="21"/>
                    </w:rPr>
                    <w:t> </w:t>
                  </w:r>
                  <w:r>
                    <w:rPr>
                      <w:color w:val="000000"/>
                      <w:szCs w:val="21"/>
                    </w:rPr>
                    <w:br/>
                  </w:r>
                  <w:r>
                    <w:rPr>
                      <w:color w:val="000000"/>
                      <w:szCs w:val="21"/>
                    </w:rPr>
                    <w:t>二、视频类</w:t>
                  </w:r>
                  <w:r>
                    <w:rPr>
                      <w:color w:val="000000"/>
                      <w:szCs w:val="21"/>
                    </w:rPr>
                    <w:br/>
                  </w:r>
                  <w:r>
                    <w:rPr>
                      <w:color w:val="000000"/>
                      <w:szCs w:val="21"/>
                    </w:rPr>
                    <w:t xml:space="preserve">　　</w:t>
                  </w:r>
                  <w:r>
                    <w:rPr>
                      <w:color w:val="000000"/>
                      <w:szCs w:val="21"/>
                    </w:rPr>
                    <w:t>1</w:t>
                  </w:r>
                  <w:r>
                    <w:rPr>
                      <w:color w:val="000000"/>
                      <w:szCs w:val="21"/>
                    </w:rPr>
                    <w:t>、以</w:t>
                  </w:r>
                  <w:r>
                    <w:rPr>
                      <w:color w:val="000000"/>
                      <w:szCs w:val="21"/>
                    </w:rPr>
                    <w:t>15</w:t>
                  </w:r>
                  <w:r>
                    <w:rPr>
                      <w:color w:val="000000"/>
                      <w:szCs w:val="21"/>
                    </w:rPr>
                    <w:t>秒、</w:t>
                  </w:r>
                  <w:r>
                    <w:rPr>
                      <w:color w:val="000000"/>
                      <w:szCs w:val="21"/>
                    </w:rPr>
                    <w:t>30</w:t>
                  </w:r>
                  <w:r>
                    <w:rPr>
                      <w:color w:val="000000"/>
                      <w:szCs w:val="21"/>
                    </w:rPr>
                    <w:t>秒新媒体广告为主，如可用于</w:t>
                  </w:r>
                  <w:proofErr w:type="gramStart"/>
                  <w:r>
                    <w:rPr>
                      <w:color w:val="000000"/>
                      <w:szCs w:val="21"/>
                    </w:rPr>
                    <w:t>爱奇艺、腾讯</w:t>
                  </w:r>
                  <w:proofErr w:type="gramEnd"/>
                  <w:r>
                    <w:rPr>
                      <w:color w:val="000000"/>
                      <w:szCs w:val="21"/>
                    </w:rPr>
                    <w:t>视频、</w:t>
                  </w:r>
                  <w:proofErr w:type="gramStart"/>
                  <w:r>
                    <w:rPr>
                      <w:color w:val="000000"/>
                      <w:szCs w:val="21"/>
                    </w:rPr>
                    <w:t>微信朋友</w:t>
                  </w:r>
                  <w:proofErr w:type="gramEnd"/>
                  <w:r>
                    <w:rPr>
                      <w:color w:val="000000"/>
                      <w:szCs w:val="21"/>
                    </w:rPr>
                    <w:t>圈中应用的视频广告，按影视广告要求提交。</w:t>
                  </w:r>
                  <w:r>
                    <w:rPr>
                      <w:color w:val="000000"/>
                      <w:szCs w:val="21"/>
                    </w:rPr>
                    <w:br/>
                  </w:r>
                  <w:r>
                    <w:rPr>
                      <w:color w:val="000000"/>
                      <w:szCs w:val="21"/>
                    </w:rPr>
                    <w:t xml:space="preserve">　　</w:t>
                  </w:r>
                  <w:r>
                    <w:rPr>
                      <w:color w:val="000000"/>
                      <w:szCs w:val="21"/>
                    </w:rPr>
                    <w:t>2</w:t>
                  </w:r>
                  <w:r>
                    <w:rPr>
                      <w:color w:val="000000"/>
                      <w:szCs w:val="21"/>
                    </w:rPr>
                    <w:t>、也可以是</w:t>
                  </w:r>
                  <w:r>
                    <w:rPr>
                      <w:color w:val="000000"/>
                      <w:szCs w:val="21"/>
                    </w:rPr>
                    <w:t>30-180</w:t>
                  </w:r>
                  <w:r>
                    <w:rPr>
                      <w:color w:val="000000"/>
                      <w:szCs w:val="21"/>
                    </w:rPr>
                    <w:t>秒创意小视频，</w:t>
                  </w:r>
                  <w:proofErr w:type="gramStart"/>
                  <w:r>
                    <w:rPr>
                      <w:color w:val="000000"/>
                      <w:szCs w:val="21"/>
                    </w:rPr>
                    <w:t>按微电影</w:t>
                  </w:r>
                  <w:proofErr w:type="gramEnd"/>
                  <w:r>
                    <w:rPr>
                      <w:color w:val="000000"/>
                      <w:szCs w:val="21"/>
                    </w:rPr>
                    <w:t>广告要求提交。</w:t>
                  </w:r>
                  <w:r>
                    <w:rPr>
                      <w:color w:val="000000"/>
                      <w:szCs w:val="21"/>
                    </w:rPr>
                    <w:br/>
                  </w:r>
                  <w:r>
                    <w:rPr>
                      <w:color w:val="000000"/>
                      <w:szCs w:val="21"/>
                    </w:rPr>
                    <w:t>三、策划案类（以下任选其一进行创作）</w:t>
                  </w:r>
                  <w:r>
                    <w:rPr>
                      <w:color w:val="000000"/>
                      <w:szCs w:val="21"/>
                    </w:rPr>
                    <w:br/>
                  </w:r>
                  <w:r>
                    <w:rPr>
                      <w:color w:val="000000"/>
                      <w:szCs w:val="21"/>
                    </w:rPr>
                    <w:t xml:space="preserve">　　</w:t>
                  </w:r>
                  <w:r>
                    <w:rPr>
                      <w:color w:val="000000"/>
                      <w:szCs w:val="21"/>
                    </w:rPr>
                    <w:t>1</w:t>
                  </w:r>
                  <w:r>
                    <w:rPr>
                      <w:color w:val="000000"/>
                      <w:szCs w:val="21"/>
                    </w:rPr>
                    <w:t>、营销方案类</w:t>
                  </w:r>
                  <w:r>
                    <w:rPr>
                      <w:color w:val="000000"/>
                      <w:szCs w:val="21"/>
                    </w:rPr>
                    <w:br/>
                  </w:r>
                  <w:r>
                    <w:rPr>
                      <w:color w:val="000000"/>
                      <w:szCs w:val="21"/>
                    </w:rPr>
                    <w:t xml:space="preserve">　　为针对某一群体、区域或全国执行性的、有针对性的推广方案，要求有明确的费用预算及投入产出比测算，可包含广告投放、媒介策略、地推活动、渠道运作方面的内容。</w:t>
                  </w:r>
                  <w:r>
                    <w:rPr>
                      <w:color w:val="000000"/>
                      <w:szCs w:val="21"/>
                    </w:rPr>
                    <w:br/>
                  </w:r>
                  <w:r>
                    <w:rPr>
                      <w:color w:val="000000"/>
                      <w:szCs w:val="21"/>
                    </w:rPr>
                    <w:t xml:space="preserve">　　</w:t>
                  </w:r>
                  <w:r>
                    <w:rPr>
                      <w:color w:val="000000"/>
                      <w:szCs w:val="21"/>
                    </w:rPr>
                    <w:t>2</w:t>
                  </w:r>
                  <w:r>
                    <w:rPr>
                      <w:color w:val="000000"/>
                      <w:szCs w:val="21"/>
                    </w:rPr>
                    <w:t>、产品提升类</w:t>
                  </w:r>
                  <w:r>
                    <w:rPr>
                      <w:color w:val="000000"/>
                      <w:szCs w:val="21"/>
                    </w:rPr>
                    <w:br/>
                  </w:r>
                  <w:r>
                    <w:rPr>
                      <w:color w:val="000000"/>
                      <w:szCs w:val="21"/>
                    </w:rPr>
                    <w:t xml:space="preserve">　　选择上述产品中任一款产品撰写该品整体提升方案，</w:t>
                  </w:r>
                  <w:proofErr w:type="gramStart"/>
                  <w:r>
                    <w:rPr>
                      <w:color w:val="000000"/>
                      <w:szCs w:val="21"/>
                    </w:rPr>
                    <w:t>须包括竞品</w:t>
                  </w:r>
                  <w:proofErr w:type="gramEnd"/>
                  <w:r>
                    <w:rPr>
                      <w:color w:val="000000"/>
                      <w:szCs w:val="21"/>
                    </w:rPr>
                    <w:t>分析、产品消费者调研、包装改进设计图及创新的概念卖点、人群定位，推广办法等内容。</w:t>
                  </w:r>
                  <w:r>
                    <w:rPr>
                      <w:color w:val="000000"/>
                      <w:szCs w:val="21"/>
                    </w:rPr>
                    <w:br/>
                  </w:r>
                  <w:r>
                    <w:rPr>
                      <w:color w:val="000000"/>
                      <w:szCs w:val="21"/>
                    </w:rPr>
                    <w:t xml:space="preserve">　　</w:t>
                  </w:r>
                  <w:r>
                    <w:rPr>
                      <w:color w:val="000000"/>
                      <w:szCs w:val="21"/>
                    </w:rPr>
                    <w:t>3</w:t>
                  </w:r>
                  <w:r>
                    <w:rPr>
                      <w:color w:val="000000"/>
                      <w:szCs w:val="21"/>
                    </w:rPr>
                    <w:t>、新品创作类</w:t>
                  </w:r>
                  <w:r>
                    <w:rPr>
                      <w:color w:val="000000"/>
                      <w:szCs w:val="21"/>
                    </w:rPr>
                    <w:br/>
                  </w:r>
                  <w:r>
                    <w:rPr>
                      <w:color w:val="000000"/>
                      <w:szCs w:val="21"/>
                    </w:rPr>
                    <w:t xml:space="preserve">　　设计并策划一款全新的饮料，包括产品设计图、概念卖点及可执行性强的营销方案。（鼓励自由创意与设计，但须符合常规包装形态，包装材质也为市面常用）。</w:t>
                  </w:r>
                </w:p>
              </w:tc>
            </w:tr>
          </w:tbl>
          <w:p w:rsidR="00E1537B" w:rsidRDefault="00E1537B" w:rsidP="00E1537B">
            <w:pPr>
              <w:spacing w:line="375" w:lineRule="atLeast"/>
              <w:rPr>
                <w:rFonts w:ascii="Simsun" w:eastAsia="宋体" w:hAnsi="Simsun" w:cs="宋体" w:hint="eastAsia"/>
                <w:color w:val="333333"/>
                <w:sz w:val="18"/>
                <w:szCs w:val="18"/>
              </w:rPr>
            </w:pPr>
          </w:p>
        </w:tc>
      </w:tr>
    </w:tbl>
    <w:p w:rsidR="000B2CC4" w:rsidRPr="00E1537B" w:rsidRDefault="00E1537B">
      <w:pPr>
        <w:rPr>
          <w:b/>
          <w:sz w:val="28"/>
          <w:szCs w:val="28"/>
        </w:rPr>
      </w:pPr>
      <w:r w:rsidRPr="00E1537B">
        <w:rPr>
          <w:rFonts w:hint="eastAsia"/>
          <w:b/>
          <w:sz w:val="28"/>
          <w:szCs w:val="28"/>
        </w:rPr>
        <w:t>5</w:t>
      </w:r>
      <w:r w:rsidRPr="00E1537B">
        <w:rPr>
          <w:rFonts w:hint="eastAsia"/>
          <w:b/>
          <w:sz w:val="28"/>
          <w:szCs w:val="28"/>
        </w:rPr>
        <w:t>、荣耀手机</w:t>
      </w:r>
    </w:p>
    <w:tbl>
      <w:tblPr>
        <w:tblStyle w:val="a5"/>
        <w:tblW w:w="0" w:type="auto"/>
        <w:tblLook w:val="04A0"/>
      </w:tblPr>
      <w:tblGrid>
        <w:gridCol w:w="1668"/>
        <w:gridCol w:w="7574"/>
      </w:tblGrid>
      <w:tr w:rsidR="00E1537B" w:rsidTr="00F0103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品牌名称</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荣耀</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0103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lastRenderedPageBreak/>
              <w:t>品牌简介</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rHeight w:val="1130"/>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w:t>
                  </w:r>
                  <w:proofErr w:type="gramStart"/>
                  <w:r>
                    <w:rPr>
                      <w:color w:val="000000"/>
                      <w:szCs w:val="21"/>
                    </w:rPr>
                    <w:t>荣耀成立</w:t>
                  </w:r>
                  <w:proofErr w:type="gramEnd"/>
                  <w:r>
                    <w:rPr>
                      <w:color w:val="000000"/>
                      <w:szCs w:val="21"/>
                    </w:rPr>
                    <w:t>于</w:t>
                  </w:r>
                  <w:r>
                    <w:rPr>
                      <w:color w:val="000000"/>
                      <w:szCs w:val="21"/>
                    </w:rPr>
                    <w:t>2013</w:t>
                  </w:r>
                  <w:r>
                    <w:rPr>
                      <w:color w:val="000000"/>
                      <w:szCs w:val="21"/>
                    </w:rPr>
                    <w:t>年</w:t>
                  </w:r>
                  <w:r>
                    <w:rPr>
                      <w:color w:val="000000"/>
                      <w:szCs w:val="21"/>
                    </w:rPr>
                    <w:t>12</w:t>
                  </w:r>
                  <w:r>
                    <w:rPr>
                      <w:color w:val="000000"/>
                      <w:szCs w:val="21"/>
                    </w:rPr>
                    <w:t>月</w:t>
                  </w:r>
                  <w:r>
                    <w:rPr>
                      <w:color w:val="000000"/>
                      <w:szCs w:val="21"/>
                    </w:rPr>
                    <w:t>16</w:t>
                  </w:r>
                  <w:r>
                    <w:rPr>
                      <w:color w:val="000000"/>
                      <w:szCs w:val="21"/>
                    </w:rPr>
                    <w:t>日，与华为品牌一同构成华为集团下的双品牌。荣耀品牌以消费者为中心，坚持</w:t>
                  </w:r>
                  <w:r>
                    <w:rPr>
                      <w:color w:val="000000"/>
                      <w:szCs w:val="21"/>
                    </w:rPr>
                    <w:t>“</w:t>
                  </w:r>
                  <w:r>
                    <w:rPr>
                      <w:color w:val="000000"/>
                      <w:szCs w:val="21"/>
                    </w:rPr>
                    <w:t>品质、创新、服务</w:t>
                  </w:r>
                  <w:r>
                    <w:rPr>
                      <w:color w:val="000000"/>
                      <w:szCs w:val="21"/>
                    </w:rPr>
                    <w:t>”</w:t>
                  </w:r>
                  <w:r>
                    <w:rPr>
                      <w:color w:val="000000"/>
                      <w:szCs w:val="21"/>
                    </w:rPr>
                    <w:t>，致力于搭载备受全球消费者喜爱和信赖的年轻科技潮品。</w:t>
                  </w:r>
                  <w:r>
                    <w:rPr>
                      <w:color w:val="000000"/>
                      <w:szCs w:val="21"/>
                    </w:rPr>
                    <w:br/>
                  </w:r>
                  <w:r>
                    <w:rPr>
                      <w:color w:val="000000"/>
                      <w:szCs w:val="21"/>
                    </w:rPr>
                    <w:t xml:space="preserve">　　荣耀品牌倡导年轻的生活态度，始终探索未来科技，进行创新投入。从技术创新到商业创新，再到服务创新，荣耀坚持为消费者创造价值。</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0103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产品名称</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荣耀</w:t>
                  </w:r>
                  <w:r>
                    <w:rPr>
                      <w:color w:val="000000"/>
                      <w:szCs w:val="21"/>
                    </w:rPr>
                    <w:t>10</w:t>
                  </w:r>
                  <w:r>
                    <w:rPr>
                      <w:color w:val="000000"/>
                      <w:szCs w:val="21"/>
                    </w:rPr>
                    <w:t>手机（参赛者可选择荣耀任意手机产品进行创作，但选择荣耀</w:t>
                  </w:r>
                  <w:r>
                    <w:rPr>
                      <w:color w:val="000000"/>
                      <w:szCs w:val="21"/>
                    </w:rPr>
                    <w:t>10</w:t>
                  </w:r>
                  <w:r>
                    <w:rPr>
                      <w:color w:val="000000"/>
                      <w:szCs w:val="21"/>
                    </w:rPr>
                    <w:t>新品创作将更具优势。具体产品配置信息将于</w:t>
                  </w:r>
                  <w:r>
                    <w:rPr>
                      <w:color w:val="000000"/>
                      <w:szCs w:val="21"/>
                    </w:rPr>
                    <w:t>4</w:t>
                  </w:r>
                  <w:r>
                    <w:rPr>
                      <w:color w:val="000000"/>
                      <w:szCs w:val="21"/>
                    </w:rPr>
                    <w:t>月</w:t>
                  </w:r>
                  <w:r>
                    <w:rPr>
                      <w:color w:val="000000"/>
                      <w:szCs w:val="21"/>
                    </w:rPr>
                    <w:t>19</w:t>
                  </w:r>
                  <w:r>
                    <w:rPr>
                      <w:color w:val="000000"/>
                      <w:szCs w:val="21"/>
                    </w:rPr>
                    <w:t>日公布，请随时关注荣耀官方网站、微博、</w:t>
                  </w:r>
                  <w:proofErr w:type="gramStart"/>
                  <w:r>
                    <w:rPr>
                      <w:color w:val="000000"/>
                      <w:szCs w:val="21"/>
                    </w:rPr>
                    <w:t>微信公众号发布</w:t>
                  </w:r>
                  <w:proofErr w:type="gramEnd"/>
                  <w:r>
                    <w:rPr>
                      <w:color w:val="000000"/>
                      <w:szCs w:val="21"/>
                    </w:rPr>
                    <w:t>的相关信息。）</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0103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产品信息</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荣耀</w:t>
                  </w:r>
                  <w:r>
                    <w:rPr>
                      <w:color w:val="000000"/>
                      <w:szCs w:val="21"/>
                    </w:rPr>
                    <w:t>10</w:t>
                  </w:r>
                  <w:r>
                    <w:rPr>
                      <w:color w:val="000000"/>
                      <w:szCs w:val="21"/>
                    </w:rPr>
                    <w:t>手机是一款符合荣耀品牌年轻化调性的全新产品，根据对手机科技行业的不断探索和长期消费者洞察，荣耀</w:t>
                  </w:r>
                  <w:r>
                    <w:rPr>
                      <w:color w:val="000000"/>
                      <w:szCs w:val="21"/>
                    </w:rPr>
                    <w:t>10</w:t>
                  </w:r>
                  <w:r>
                    <w:rPr>
                      <w:color w:val="000000"/>
                      <w:szCs w:val="21"/>
                    </w:rPr>
                    <w:t>将自身定义为一款专为年轻人打造的科技潮品，外观、拍照、</w:t>
                  </w:r>
                  <w:r>
                    <w:rPr>
                      <w:color w:val="000000"/>
                      <w:szCs w:val="21"/>
                    </w:rPr>
                    <w:t>AI</w:t>
                  </w:r>
                  <w:proofErr w:type="gramStart"/>
                  <w:r>
                    <w:rPr>
                      <w:color w:val="000000"/>
                      <w:szCs w:val="21"/>
                    </w:rPr>
                    <w:t>黑科技</w:t>
                  </w:r>
                  <w:proofErr w:type="gramEnd"/>
                  <w:r>
                    <w:rPr>
                      <w:color w:val="000000"/>
                      <w:szCs w:val="21"/>
                    </w:rPr>
                    <w:t>三大特性作为加持，不论在</w:t>
                  </w:r>
                  <w:proofErr w:type="gramStart"/>
                  <w:r>
                    <w:rPr>
                      <w:color w:val="000000"/>
                      <w:szCs w:val="21"/>
                    </w:rPr>
                    <w:t>颜值还是</w:t>
                  </w:r>
                  <w:proofErr w:type="gramEnd"/>
                  <w:r>
                    <w:rPr>
                      <w:color w:val="000000"/>
                      <w:szCs w:val="21"/>
                    </w:rPr>
                    <w:t>性能方面，均有不俗表现。</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0103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广告主题</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Global Hue</w:t>
                  </w:r>
                  <w:r>
                    <w:rPr>
                      <w:color w:val="000000"/>
                      <w:szCs w:val="21"/>
                    </w:rPr>
                    <w:t>、年轻潮色（可任选其一）</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0103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广告目的</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为荣耀</w:t>
                  </w:r>
                  <w:r>
                    <w:rPr>
                      <w:color w:val="000000"/>
                      <w:szCs w:val="21"/>
                    </w:rPr>
                    <w:t>10</w:t>
                  </w:r>
                  <w:r>
                    <w:rPr>
                      <w:color w:val="000000"/>
                      <w:szCs w:val="21"/>
                    </w:rPr>
                    <w:t>手机在年轻群体（</w:t>
                  </w:r>
                  <w:r>
                    <w:rPr>
                      <w:color w:val="000000"/>
                      <w:szCs w:val="21"/>
                    </w:rPr>
                    <w:t>35</w:t>
                  </w:r>
                  <w:r>
                    <w:rPr>
                      <w:color w:val="000000"/>
                      <w:szCs w:val="21"/>
                    </w:rPr>
                    <w:t>岁以下，重点对象为白领、女性用户和学生群体）中制定清晰的营销形式和传播策略，巩固荣耀产品在年轻群体中的辨识度，结合产品卖点，打造年轻活力的品牌形象。</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0103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主题解析</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w:t>
                  </w:r>
                  <w:r>
                    <w:rPr>
                      <w:rStyle w:val="a7"/>
                      <w:color w:val="000000"/>
                      <w:szCs w:val="21"/>
                    </w:rPr>
                    <w:t>【</w:t>
                  </w:r>
                  <w:r>
                    <w:rPr>
                      <w:color w:val="000000"/>
                      <w:szCs w:val="21"/>
                    </w:rPr>
                    <w:t>全球！】</w:t>
                  </w:r>
                  <w:r>
                    <w:rPr>
                      <w:color w:val="000000"/>
                      <w:szCs w:val="21"/>
                    </w:rPr>
                    <w:br/>
                  </w:r>
                  <w:r>
                    <w:rPr>
                      <w:color w:val="000000"/>
                      <w:szCs w:val="21"/>
                    </w:rPr>
                    <w:t xml:space="preserve">　　广阔天地，荣耀有为！随着荣耀品牌的崛起，从中国走向全球一直是我们所秉持的愿景，不论在世界的任何角落，都有荣耀的身影，我们希望得到来自有为青年的注视，助力荣耀品牌全球出发，提供创新思路、全新视野。</w:t>
                  </w:r>
                  <w:r>
                    <w:rPr>
                      <w:color w:val="000000"/>
                      <w:szCs w:val="21"/>
                    </w:rPr>
                    <w:br/>
                  </w:r>
                  <w:r>
                    <w:rPr>
                      <w:color w:val="000000"/>
                      <w:szCs w:val="21"/>
                    </w:rPr>
                    <w:t xml:space="preserve">　　【</w:t>
                  </w:r>
                  <w:r>
                    <w:rPr>
                      <w:color w:val="000000"/>
                      <w:szCs w:val="21"/>
                    </w:rPr>
                    <w:t>AI</w:t>
                  </w:r>
                  <w:r>
                    <w:rPr>
                      <w:color w:val="000000"/>
                      <w:szCs w:val="21"/>
                    </w:rPr>
                    <w:t>！】</w:t>
                  </w:r>
                  <w:r>
                    <w:rPr>
                      <w:color w:val="000000"/>
                      <w:szCs w:val="21"/>
                    </w:rPr>
                    <w:br/>
                  </w:r>
                  <w:r>
                    <w:rPr>
                      <w:color w:val="000000"/>
                      <w:szCs w:val="21"/>
                    </w:rPr>
                    <w:t xml:space="preserve">　　荣耀产品从未停止对前沿科技属性的追逐，超能芯片、面部识别、</w:t>
                  </w:r>
                  <w:proofErr w:type="gramStart"/>
                  <w:r>
                    <w:rPr>
                      <w:color w:val="000000"/>
                      <w:szCs w:val="21"/>
                    </w:rPr>
                    <w:t>美摄场景</w:t>
                  </w:r>
                  <w:proofErr w:type="gramEnd"/>
                  <w:r>
                    <w:rPr>
                      <w:color w:val="000000"/>
                      <w:szCs w:val="21"/>
                    </w:rPr>
                    <w:t>、</w:t>
                  </w:r>
                  <w:r>
                    <w:rPr>
                      <w:color w:val="000000"/>
                      <w:szCs w:val="21"/>
                    </w:rPr>
                    <w:t>AR</w:t>
                  </w:r>
                  <w:r>
                    <w:rPr>
                      <w:color w:val="000000"/>
                      <w:szCs w:val="21"/>
                    </w:rPr>
                    <w:t>创意</w:t>
                  </w:r>
                  <w:r>
                    <w:rPr>
                      <w:color w:val="000000"/>
                      <w:szCs w:val="21"/>
                    </w:rPr>
                    <w:t>……</w:t>
                  </w:r>
                  <w:r>
                    <w:rPr>
                      <w:color w:val="000000"/>
                      <w:szCs w:val="21"/>
                    </w:rPr>
                    <w:t>荣耀希望追求科技</w:t>
                  </w:r>
                  <w:proofErr w:type="gramStart"/>
                  <w:r>
                    <w:rPr>
                      <w:color w:val="000000"/>
                      <w:szCs w:val="21"/>
                    </w:rPr>
                    <w:t>范</w:t>
                  </w:r>
                  <w:proofErr w:type="gramEnd"/>
                  <w:r>
                    <w:rPr>
                      <w:color w:val="000000"/>
                      <w:szCs w:val="21"/>
                    </w:rPr>
                    <w:t>极致，致力于打造人工智能时代的生活与生态。</w:t>
                  </w:r>
                  <w:r>
                    <w:rPr>
                      <w:color w:val="000000"/>
                      <w:szCs w:val="21"/>
                    </w:rPr>
                    <w:br/>
                  </w:r>
                  <w:r>
                    <w:rPr>
                      <w:color w:val="000000"/>
                      <w:szCs w:val="21"/>
                    </w:rPr>
                    <w:t xml:space="preserve">　　【色彩！】</w:t>
                  </w:r>
                  <w:r>
                    <w:rPr>
                      <w:color w:val="000000"/>
                      <w:szCs w:val="21"/>
                    </w:rPr>
                    <w:br/>
                  </w:r>
                  <w:r>
                    <w:rPr>
                      <w:color w:val="000000"/>
                      <w:szCs w:val="21"/>
                    </w:rPr>
                    <w:t xml:space="preserve">　　荣耀</w:t>
                  </w:r>
                  <w:r>
                    <w:rPr>
                      <w:color w:val="000000"/>
                      <w:szCs w:val="21"/>
                    </w:rPr>
                    <w:t>10</w:t>
                  </w:r>
                  <w:r>
                    <w:rPr>
                      <w:color w:val="000000"/>
                      <w:szCs w:val="21"/>
                    </w:rPr>
                    <w:t>手机的设计灵感来自于大自然最美丽的光色，用色彩传递情绪，用光影打造颜值，让荣耀旗舰手机散发出与众不同的神秘气质。</w:t>
                  </w:r>
                  <w:r>
                    <w:rPr>
                      <w:color w:val="000000"/>
                      <w:szCs w:val="21"/>
                    </w:rPr>
                    <w:br/>
                  </w:r>
                  <w:r>
                    <w:rPr>
                      <w:color w:val="000000"/>
                      <w:szCs w:val="21"/>
                    </w:rPr>
                    <w:t xml:space="preserve">　　【潮生活！】</w:t>
                  </w:r>
                  <w:r>
                    <w:rPr>
                      <w:color w:val="000000"/>
                      <w:szCs w:val="21"/>
                    </w:rPr>
                    <w:br/>
                  </w:r>
                  <w:r>
                    <w:rPr>
                      <w:color w:val="000000"/>
                      <w:szCs w:val="21"/>
                    </w:rPr>
                    <w:t xml:space="preserve">　　年轻，是荣耀的底色，荣耀的每一个产品都携带对年轻生活方式的高度关注，用心诠释年轻人的潮生活。认同</w:t>
                  </w:r>
                  <w:r>
                    <w:rPr>
                      <w:color w:val="000000"/>
                      <w:szCs w:val="21"/>
                    </w:rPr>
                    <w:t>“</w:t>
                  </w:r>
                  <w:r>
                    <w:rPr>
                      <w:color w:val="000000"/>
                      <w:szCs w:val="21"/>
                    </w:rPr>
                    <w:t>勇敢做自己</w:t>
                  </w:r>
                  <w:r>
                    <w:rPr>
                      <w:color w:val="000000"/>
                      <w:szCs w:val="21"/>
                    </w:rPr>
                    <w:t>”</w:t>
                  </w:r>
                  <w:r>
                    <w:rPr>
                      <w:color w:val="000000"/>
                      <w:szCs w:val="21"/>
                    </w:rPr>
                    <w:t>的理念，我们随时欢迎来自年轻人的任何创意与想法！</w:t>
                  </w:r>
                  <w:r>
                    <w:rPr>
                      <w:color w:val="000000"/>
                      <w:szCs w:val="21"/>
                    </w:rPr>
                    <w:br/>
                  </w:r>
                  <w:r>
                    <w:rPr>
                      <w:color w:val="000000"/>
                      <w:szCs w:val="21"/>
                    </w:rPr>
                    <w:t xml:space="preserve">　　本次命题呈现一种发散性思维，参赛者可结合以上关键词，选择荣耀产品，表达荣耀对于年轻消费群体的关注，希望能够为年轻人发声，与年轻人共同成</w:t>
                  </w:r>
                  <w:r>
                    <w:rPr>
                      <w:color w:val="000000"/>
                      <w:szCs w:val="21"/>
                    </w:rPr>
                    <w:lastRenderedPageBreak/>
                    <w:t>长，用年轻人喜欢的方式做手机，提高年轻人对于荣耀品牌的认知度和好感度。</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0103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lastRenderedPageBreak/>
              <w:t>广告形式</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rStyle w:val="a7"/>
                      <w:color w:val="000000"/>
                      <w:szCs w:val="21"/>
                    </w:rPr>
                    <w:t>平面类、视频类、动画类、文案类、互动类、广播类、</w:t>
                  </w:r>
                  <w:proofErr w:type="gramStart"/>
                  <w:r>
                    <w:rPr>
                      <w:rStyle w:val="a7"/>
                      <w:color w:val="000000"/>
                      <w:szCs w:val="21"/>
                    </w:rPr>
                    <w:t>策划案类</w:t>
                  </w:r>
                  <w:proofErr w:type="gramEnd"/>
                  <w:r>
                    <w:rPr>
                      <w:color w:val="000000"/>
                      <w:szCs w:val="21"/>
                    </w:rPr>
                    <w:br/>
                  </w:r>
                  <w:r>
                    <w:rPr>
                      <w:color w:val="000000"/>
                      <w:szCs w:val="21"/>
                    </w:rPr>
                    <w:t xml:space="preserve">　　一、平面类需结合荣耀旗舰手机的</w:t>
                  </w:r>
                  <w:r>
                    <w:rPr>
                      <w:color w:val="000000"/>
                      <w:szCs w:val="21"/>
                    </w:rPr>
                    <w:t>AI</w:t>
                  </w:r>
                  <w:r>
                    <w:rPr>
                      <w:color w:val="000000"/>
                      <w:szCs w:val="21"/>
                    </w:rPr>
                    <w:t>属性和潮</w:t>
                  </w:r>
                  <w:proofErr w:type="gramStart"/>
                  <w:r>
                    <w:rPr>
                      <w:color w:val="000000"/>
                      <w:szCs w:val="21"/>
                    </w:rPr>
                    <w:t>范</w:t>
                  </w:r>
                  <w:proofErr w:type="gramEnd"/>
                  <w:r>
                    <w:rPr>
                      <w:color w:val="000000"/>
                      <w:szCs w:val="21"/>
                    </w:rPr>
                    <w:t>属性，设计一款或系列平面作品，类型包括但不仅限于海报、锁屏、壁纸、</w:t>
                  </w:r>
                  <w:r>
                    <w:rPr>
                      <w:color w:val="000000"/>
                      <w:szCs w:val="21"/>
                    </w:rPr>
                    <w:br/>
                  </w:r>
                  <w:r>
                    <w:rPr>
                      <w:color w:val="000000"/>
                      <w:szCs w:val="21"/>
                    </w:rPr>
                    <w:t>插画等。</w:t>
                  </w:r>
                  <w:r>
                    <w:rPr>
                      <w:color w:val="000000"/>
                      <w:szCs w:val="21"/>
                    </w:rPr>
                    <w:br/>
                  </w:r>
                  <w:r>
                    <w:rPr>
                      <w:color w:val="000000"/>
                      <w:szCs w:val="21"/>
                    </w:rPr>
                    <w:t xml:space="preserve">　　二、视频类可结合年轻的生活方式和生活态度，发散各种想象的可能，传递</w:t>
                  </w:r>
                  <w:r>
                    <w:rPr>
                      <w:color w:val="000000"/>
                      <w:szCs w:val="21"/>
                    </w:rPr>
                    <w:t>AI</w:t>
                  </w:r>
                  <w:proofErr w:type="gramStart"/>
                  <w:r>
                    <w:rPr>
                      <w:color w:val="000000"/>
                      <w:szCs w:val="21"/>
                    </w:rPr>
                    <w:t>潮品理念</w:t>
                  </w:r>
                  <w:proofErr w:type="gramEnd"/>
                  <w:r>
                    <w:rPr>
                      <w:color w:val="000000"/>
                      <w:szCs w:val="21"/>
                    </w:rPr>
                    <w:t>。视频内容新颖有创意，传播平台为</w:t>
                  </w:r>
                  <w:r>
                    <w:rPr>
                      <w:color w:val="000000"/>
                      <w:szCs w:val="21"/>
                    </w:rPr>
                    <w:t>social</w:t>
                  </w:r>
                  <w:r>
                    <w:rPr>
                      <w:color w:val="000000"/>
                      <w:szCs w:val="21"/>
                    </w:rPr>
                    <w:t>（社会）媒体、户外媒体等。</w:t>
                  </w:r>
                  <w:r>
                    <w:rPr>
                      <w:color w:val="000000"/>
                      <w:szCs w:val="21"/>
                    </w:rPr>
                    <w:br/>
                  </w:r>
                  <w:r>
                    <w:rPr>
                      <w:color w:val="000000"/>
                      <w:szCs w:val="21"/>
                    </w:rPr>
                    <w:t>影视广告制作可用于</w:t>
                  </w:r>
                  <w:proofErr w:type="gramStart"/>
                  <w:r>
                    <w:rPr>
                      <w:color w:val="000000"/>
                      <w:szCs w:val="21"/>
                    </w:rPr>
                    <w:t>爱奇艺、腾讯</w:t>
                  </w:r>
                  <w:proofErr w:type="gramEnd"/>
                  <w:r>
                    <w:rPr>
                      <w:color w:val="000000"/>
                      <w:szCs w:val="21"/>
                    </w:rPr>
                    <w:t>视频、</w:t>
                  </w:r>
                  <w:proofErr w:type="gramStart"/>
                  <w:r>
                    <w:rPr>
                      <w:color w:val="000000"/>
                      <w:szCs w:val="21"/>
                    </w:rPr>
                    <w:t>微信朋友</w:t>
                  </w:r>
                  <w:proofErr w:type="gramEnd"/>
                  <w:r>
                    <w:rPr>
                      <w:color w:val="000000"/>
                      <w:szCs w:val="21"/>
                    </w:rPr>
                    <w:t>圈中应用的视频广告。</w:t>
                  </w:r>
                  <w:r>
                    <w:rPr>
                      <w:color w:val="000000"/>
                      <w:szCs w:val="21"/>
                    </w:rPr>
                    <w:br/>
                  </w:r>
                  <w:r>
                    <w:rPr>
                      <w:color w:val="000000"/>
                      <w:szCs w:val="21"/>
                    </w:rPr>
                    <w:t xml:space="preserve">　　三、动画类可结合荣耀品牌或荣耀旗舰手机进行动画内容、情节、呈现形式进行创作，题材不限。</w:t>
                  </w:r>
                  <w:r>
                    <w:rPr>
                      <w:color w:val="000000"/>
                      <w:szCs w:val="21"/>
                    </w:rPr>
                    <w:br/>
                  </w:r>
                  <w:r>
                    <w:rPr>
                      <w:color w:val="000000"/>
                      <w:szCs w:val="21"/>
                    </w:rPr>
                    <w:t xml:space="preserve">　　四、互动类注重内容和形式的创意创新，强化互动属性，吸引受</w:t>
                  </w:r>
                  <w:proofErr w:type="gramStart"/>
                  <w:r>
                    <w:rPr>
                      <w:color w:val="000000"/>
                      <w:szCs w:val="21"/>
                    </w:rPr>
                    <w:t>众主动</w:t>
                  </w:r>
                  <w:proofErr w:type="gramEnd"/>
                  <w:r>
                    <w:rPr>
                      <w:color w:val="000000"/>
                      <w:szCs w:val="21"/>
                    </w:rPr>
                    <w:t>参与并进行自发传播。</w:t>
                  </w:r>
                  <w:r>
                    <w:rPr>
                      <w:color w:val="000000"/>
                      <w:szCs w:val="21"/>
                    </w:rPr>
                    <w:br/>
                  </w:r>
                  <w:r>
                    <w:rPr>
                      <w:color w:val="000000"/>
                      <w:szCs w:val="21"/>
                    </w:rPr>
                    <w:t xml:space="preserve">　　五、</w:t>
                  </w:r>
                  <w:proofErr w:type="gramStart"/>
                  <w:r>
                    <w:rPr>
                      <w:color w:val="000000"/>
                      <w:szCs w:val="21"/>
                    </w:rPr>
                    <w:t>策划案类</w:t>
                  </w:r>
                  <w:proofErr w:type="gramEnd"/>
                  <w:r>
                    <w:rPr>
                      <w:color w:val="000000"/>
                      <w:szCs w:val="21"/>
                    </w:rPr>
                    <w:br/>
                  </w:r>
                  <w:r>
                    <w:rPr>
                      <w:color w:val="000000"/>
                      <w:szCs w:val="21"/>
                    </w:rPr>
                    <w:t xml:space="preserve">　　基于市场分析、</w:t>
                  </w:r>
                  <w:proofErr w:type="gramStart"/>
                  <w:r>
                    <w:rPr>
                      <w:color w:val="000000"/>
                      <w:szCs w:val="21"/>
                    </w:rPr>
                    <w:t>竞品分析</w:t>
                  </w:r>
                  <w:proofErr w:type="gramEnd"/>
                  <w:r>
                    <w:rPr>
                      <w:color w:val="000000"/>
                      <w:szCs w:val="21"/>
                    </w:rPr>
                    <w:t>、消费者洞察等方面的调研，为荣耀旗舰手机在年轻人群中制定一个清晰的产品定位，并制定</w:t>
                  </w:r>
                  <w:r>
                    <w:rPr>
                      <w:color w:val="000000"/>
                      <w:szCs w:val="21"/>
                    </w:rPr>
                    <w:t>360°</w:t>
                  </w:r>
                  <w:r>
                    <w:rPr>
                      <w:color w:val="000000"/>
                      <w:szCs w:val="21"/>
                    </w:rPr>
                    <w:t>的推广计划（</w:t>
                  </w:r>
                  <w:proofErr w:type="gramStart"/>
                  <w:r>
                    <w:rPr>
                      <w:color w:val="000000"/>
                      <w:szCs w:val="21"/>
                    </w:rPr>
                    <w:t>各传播</w:t>
                  </w:r>
                  <w:proofErr w:type="gramEnd"/>
                  <w:r>
                    <w:rPr>
                      <w:color w:val="000000"/>
                      <w:szCs w:val="21"/>
                    </w:rPr>
                    <w:t>渠道及详细传播方案等）。策划</w:t>
                  </w:r>
                  <w:proofErr w:type="gramStart"/>
                  <w:r>
                    <w:rPr>
                      <w:color w:val="000000"/>
                      <w:szCs w:val="21"/>
                    </w:rPr>
                    <w:t>案预算</w:t>
                  </w:r>
                  <w:proofErr w:type="gramEnd"/>
                  <w:r>
                    <w:rPr>
                      <w:color w:val="000000"/>
                      <w:szCs w:val="21"/>
                    </w:rPr>
                    <w:t>1000</w:t>
                  </w:r>
                  <w:r>
                    <w:rPr>
                      <w:color w:val="000000"/>
                      <w:szCs w:val="21"/>
                    </w:rPr>
                    <w:t>万元人民币。</w:t>
                  </w:r>
                </w:p>
              </w:tc>
            </w:tr>
          </w:tbl>
          <w:p w:rsidR="00E1537B" w:rsidRDefault="00E1537B" w:rsidP="00E1537B">
            <w:pPr>
              <w:spacing w:line="375" w:lineRule="atLeast"/>
              <w:rPr>
                <w:rFonts w:ascii="Simsun" w:eastAsia="宋体" w:hAnsi="Simsun" w:cs="宋体" w:hint="eastAsia"/>
                <w:color w:val="333333"/>
                <w:sz w:val="18"/>
                <w:szCs w:val="18"/>
              </w:rPr>
            </w:pPr>
          </w:p>
        </w:tc>
      </w:tr>
    </w:tbl>
    <w:p w:rsidR="00E1537B" w:rsidRPr="00E1537B" w:rsidRDefault="00E1537B">
      <w:pPr>
        <w:rPr>
          <w:b/>
          <w:sz w:val="28"/>
          <w:szCs w:val="28"/>
        </w:rPr>
      </w:pPr>
      <w:r w:rsidRPr="00E1537B">
        <w:rPr>
          <w:rFonts w:hint="eastAsia"/>
          <w:b/>
          <w:sz w:val="28"/>
          <w:szCs w:val="28"/>
        </w:rPr>
        <w:t>6</w:t>
      </w:r>
      <w:r w:rsidRPr="00E1537B">
        <w:rPr>
          <w:rFonts w:hint="eastAsia"/>
          <w:b/>
          <w:sz w:val="28"/>
          <w:szCs w:val="28"/>
        </w:rPr>
        <w:t>、爱华仕箱包</w:t>
      </w:r>
    </w:p>
    <w:tbl>
      <w:tblPr>
        <w:tblStyle w:val="a5"/>
        <w:tblW w:w="0" w:type="auto"/>
        <w:tblLook w:val="04A0"/>
      </w:tblPr>
      <w:tblGrid>
        <w:gridCol w:w="1668"/>
        <w:gridCol w:w="7574"/>
      </w:tblGrid>
      <w:tr w:rsidR="00E1537B" w:rsidTr="00F71776">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品牌名称</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爱华仕箱包</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71776">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品牌简介</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rHeight w:val="1640"/>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爱华仕深耕箱包领域已逾</w:t>
                  </w:r>
                  <w:r>
                    <w:rPr>
                      <w:color w:val="000000"/>
                      <w:szCs w:val="21"/>
                    </w:rPr>
                    <w:t>23</w:t>
                  </w:r>
                  <w:r>
                    <w:rPr>
                      <w:color w:val="000000"/>
                      <w:szCs w:val="21"/>
                    </w:rPr>
                    <w:t>年，是一个专注为消费者提供全方位旅行解决方案的中国箱包品牌。目前爱华仕的产品和服务已经覆盖北上广深、香港等</w:t>
                  </w:r>
                  <w:r>
                    <w:rPr>
                      <w:color w:val="000000"/>
                      <w:szCs w:val="21"/>
                    </w:rPr>
                    <w:t>300</w:t>
                  </w:r>
                  <w:r>
                    <w:rPr>
                      <w:color w:val="000000"/>
                      <w:szCs w:val="21"/>
                    </w:rPr>
                    <w:t>多个城市。</w:t>
                  </w:r>
                  <w:r>
                    <w:rPr>
                      <w:color w:val="000000"/>
                      <w:szCs w:val="21"/>
                    </w:rPr>
                    <w:br/>
                  </w:r>
                  <w:r>
                    <w:rPr>
                      <w:color w:val="000000"/>
                      <w:szCs w:val="21"/>
                    </w:rPr>
                    <w:t xml:space="preserve">　　爱华仕始终坚持传承匠心品质，自主创新专利研发，加注时代的时尚气息，为追求梦想、喜爱潮流的用户打造休闲、商旅等多元化、个性化箱包。</w:t>
                  </w:r>
                  <w:r>
                    <w:rPr>
                      <w:color w:val="000000"/>
                      <w:szCs w:val="21"/>
                    </w:rPr>
                    <w:t>“</w:t>
                  </w:r>
                  <w:r>
                    <w:rPr>
                      <w:color w:val="000000"/>
                      <w:szCs w:val="21"/>
                    </w:rPr>
                    <w:t>爱华仕箱包，装得下，世界就是你的</w:t>
                  </w:r>
                  <w:r>
                    <w:rPr>
                      <w:color w:val="000000"/>
                      <w:szCs w:val="21"/>
                    </w:rPr>
                    <w:t>”</w:t>
                  </w:r>
                  <w:r>
                    <w:rPr>
                      <w:color w:val="000000"/>
                      <w:szCs w:val="21"/>
                    </w:rPr>
                    <w:t>品牌</w:t>
                  </w:r>
                  <w:proofErr w:type="gramStart"/>
                  <w:r>
                    <w:rPr>
                      <w:color w:val="000000"/>
                      <w:szCs w:val="21"/>
                    </w:rPr>
                    <w:t>广告语既强调</w:t>
                  </w:r>
                  <w:proofErr w:type="gramEnd"/>
                  <w:r>
                    <w:rPr>
                      <w:color w:val="000000"/>
                      <w:szCs w:val="21"/>
                    </w:rPr>
                    <w:t>爱华仕产品多功能的特性，又引起消费者追求梦想装下世界的情感共鸣，致敬每一位生活梦想家。</w:t>
                  </w:r>
                  <w:r>
                    <w:rPr>
                      <w:color w:val="000000"/>
                      <w:szCs w:val="21"/>
                    </w:rPr>
                    <w:br/>
                  </w:r>
                  <w:r>
                    <w:rPr>
                      <w:color w:val="000000"/>
                      <w:szCs w:val="21"/>
                    </w:rPr>
                    <w:t xml:space="preserve">　　爱华仕吉祥物叫华仔，一只</w:t>
                  </w:r>
                  <w:proofErr w:type="gramStart"/>
                  <w:r>
                    <w:rPr>
                      <w:color w:val="000000"/>
                      <w:szCs w:val="21"/>
                    </w:rPr>
                    <w:t>随处卖萌送暖</w:t>
                  </w:r>
                  <w:proofErr w:type="gramEnd"/>
                  <w:r>
                    <w:rPr>
                      <w:color w:val="000000"/>
                      <w:szCs w:val="21"/>
                    </w:rPr>
                    <w:t>的小萌</w:t>
                  </w:r>
                  <w:proofErr w:type="gramStart"/>
                  <w:r>
                    <w:rPr>
                      <w:color w:val="000000"/>
                      <w:szCs w:val="21"/>
                    </w:rPr>
                    <w:t>象</w:t>
                  </w:r>
                  <w:proofErr w:type="gramEnd"/>
                  <w:r>
                    <w:rPr>
                      <w:color w:val="000000"/>
                      <w:szCs w:val="21"/>
                    </w:rPr>
                    <w:t>，</w:t>
                  </w:r>
                  <w:r>
                    <w:rPr>
                      <w:color w:val="000000"/>
                      <w:szCs w:val="21"/>
                    </w:rPr>
                    <w:t>“</w:t>
                  </w:r>
                  <w:r>
                    <w:rPr>
                      <w:color w:val="000000"/>
                      <w:szCs w:val="21"/>
                    </w:rPr>
                    <w:t>华</w:t>
                  </w:r>
                  <w:r>
                    <w:rPr>
                      <w:color w:val="000000"/>
                      <w:szCs w:val="21"/>
                    </w:rPr>
                    <w:t>”</w:t>
                  </w:r>
                  <w:r>
                    <w:rPr>
                      <w:color w:val="000000"/>
                      <w:szCs w:val="21"/>
                    </w:rPr>
                    <w:t>取自</w:t>
                  </w:r>
                  <w:r>
                    <w:rPr>
                      <w:color w:val="000000"/>
                      <w:szCs w:val="21"/>
                    </w:rPr>
                    <w:t>“</w:t>
                  </w:r>
                  <w:r>
                    <w:rPr>
                      <w:color w:val="000000"/>
                      <w:szCs w:val="21"/>
                    </w:rPr>
                    <w:t>爱华仕</w:t>
                  </w:r>
                  <w:r>
                    <w:rPr>
                      <w:color w:val="000000"/>
                      <w:szCs w:val="21"/>
                    </w:rPr>
                    <w:t>”</w:t>
                  </w:r>
                  <w:r>
                    <w:rPr>
                      <w:color w:val="000000"/>
                      <w:szCs w:val="21"/>
                    </w:rPr>
                    <w:t>，</w:t>
                  </w:r>
                  <w:proofErr w:type="gramStart"/>
                  <w:r>
                    <w:rPr>
                      <w:color w:val="000000"/>
                      <w:szCs w:val="21"/>
                    </w:rPr>
                    <w:t>指代爱华仕</w:t>
                  </w:r>
                  <w:proofErr w:type="gramEnd"/>
                  <w:r>
                    <w:rPr>
                      <w:color w:val="000000"/>
                      <w:szCs w:val="21"/>
                    </w:rPr>
                    <w:t>，也指爱华仕的匠心之作；口头禅：世界这么大，我想去耍酷！</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71776">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广告主题</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生活</w:t>
                  </w:r>
                  <w:proofErr w:type="gramStart"/>
                  <w:r>
                    <w:rPr>
                      <w:color w:val="000000"/>
                      <w:szCs w:val="21"/>
                    </w:rPr>
                    <w:t>酷</w:t>
                  </w:r>
                  <w:proofErr w:type="gramEnd"/>
                  <w:r>
                    <w:rPr>
                      <w:color w:val="000000"/>
                      <w:szCs w:val="21"/>
                    </w:rPr>
                    <w:t>旅行，装起全世界</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71776">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主题解析</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0" w:lineRule="atLeast"/>
                    <w:rPr>
                      <w:rFonts w:ascii="宋体" w:eastAsia="宋体" w:hAnsi="宋体" w:cs="宋体"/>
                      <w:color w:val="000000"/>
                      <w:szCs w:val="21"/>
                    </w:rPr>
                  </w:pPr>
                  <w:r>
                    <w:rPr>
                      <w:color w:val="000000"/>
                      <w:szCs w:val="21"/>
                    </w:rPr>
                    <w:t xml:space="preserve">　　爱华仕深谙用户对于生活的追求，在泛旅行时代背景下，生活处处皆旅行；</w:t>
                  </w:r>
                  <w:proofErr w:type="gramStart"/>
                  <w:r>
                    <w:rPr>
                      <w:color w:val="000000"/>
                      <w:szCs w:val="21"/>
                    </w:rPr>
                    <w:t>酷</w:t>
                  </w:r>
                  <w:proofErr w:type="gramEnd"/>
                  <w:r>
                    <w:rPr>
                      <w:color w:val="000000"/>
                      <w:szCs w:val="21"/>
                    </w:rPr>
                    <w:t>Cool Life</w:t>
                  </w:r>
                  <w:r>
                    <w:rPr>
                      <w:color w:val="000000"/>
                      <w:szCs w:val="21"/>
                    </w:rPr>
                    <w:t>，是千</w:t>
                  </w:r>
                  <w:proofErr w:type="gramStart"/>
                  <w:r>
                    <w:rPr>
                      <w:color w:val="000000"/>
                      <w:szCs w:val="21"/>
                    </w:rPr>
                    <w:t>禧</w:t>
                  </w:r>
                  <w:proofErr w:type="gramEnd"/>
                  <w:r>
                    <w:rPr>
                      <w:color w:val="000000"/>
                      <w:szCs w:val="21"/>
                    </w:rPr>
                    <w:t>一代生活态度，</w:t>
                  </w:r>
                  <w:r>
                    <w:rPr>
                      <w:color w:val="000000"/>
                      <w:szCs w:val="21"/>
                    </w:rPr>
                    <w:t xml:space="preserve"> 2018</w:t>
                  </w:r>
                  <w:r>
                    <w:rPr>
                      <w:color w:val="000000"/>
                      <w:szCs w:val="21"/>
                    </w:rPr>
                    <w:t>年，爱华仕主张</w:t>
                  </w:r>
                  <w:r>
                    <w:rPr>
                      <w:color w:val="000000"/>
                      <w:szCs w:val="21"/>
                    </w:rPr>
                    <w:t>“</w:t>
                  </w:r>
                  <w:r>
                    <w:rPr>
                      <w:color w:val="000000"/>
                      <w:szCs w:val="21"/>
                    </w:rPr>
                    <w:t>生活旅行</w:t>
                  </w:r>
                  <w:proofErr w:type="gramStart"/>
                  <w:r>
                    <w:rPr>
                      <w:color w:val="000000"/>
                      <w:szCs w:val="21"/>
                    </w:rPr>
                    <w:t>酷</w:t>
                  </w:r>
                  <w:proofErr w:type="gramEnd"/>
                  <w:r>
                    <w:rPr>
                      <w:color w:val="000000"/>
                      <w:szCs w:val="21"/>
                    </w:rPr>
                    <w:t>起来</w:t>
                  </w:r>
                  <w:r>
                    <w:rPr>
                      <w:color w:val="000000"/>
                      <w:szCs w:val="21"/>
                    </w:rPr>
                    <w:t>”</w:t>
                  </w:r>
                  <w:r>
                    <w:rPr>
                      <w:color w:val="000000"/>
                      <w:szCs w:val="21"/>
                    </w:rPr>
                    <w:t>，享受当下生活每一程；同时让每一个生活旅行的追梦者，在爱华仕的陪伴中，更好地去拥抱世界。</w:t>
                  </w:r>
                  <w:r>
                    <w:rPr>
                      <w:color w:val="000000"/>
                      <w:szCs w:val="21"/>
                    </w:rPr>
                    <w:br/>
                  </w:r>
                  <w:r>
                    <w:rPr>
                      <w:color w:val="000000"/>
                      <w:szCs w:val="21"/>
                    </w:rPr>
                    <w:t xml:space="preserve">　　</w:t>
                  </w:r>
                  <w:r>
                    <w:rPr>
                      <w:color w:val="000000"/>
                      <w:szCs w:val="21"/>
                    </w:rPr>
                    <w:t>“</w:t>
                  </w:r>
                  <w:r>
                    <w:rPr>
                      <w:color w:val="000000"/>
                      <w:szCs w:val="21"/>
                    </w:rPr>
                    <w:t>装得下，世界就是你的！</w:t>
                  </w:r>
                  <w:r>
                    <w:rPr>
                      <w:color w:val="000000"/>
                      <w:szCs w:val="21"/>
                    </w:rPr>
                    <w:t>”</w:t>
                  </w:r>
                  <w:r>
                    <w:rPr>
                      <w:color w:val="000000"/>
                      <w:szCs w:val="21"/>
                    </w:rPr>
                    <w:t>广告</w:t>
                  </w:r>
                  <w:proofErr w:type="gramStart"/>
                  <w:r>
                    <w:rPr>
                      <w:color w:val="000000"/>
                      <w:szCs w:val="21"/>
                    </w:rPr>
                    <w:t>语一直</w:t>
                  </w:r>
                  <w:proofErr w:type="gramEnd"/>
                  <w:r>
                    <w:rPr>
                      <w:color w:val="000000"/>
                      <w:szCs w:val="21"/>
                    </w:rPr>
                    <w:t>在倡导用户勇敢追求梦想拥抱</w:t>
                  </w:r>
                  <w:proofErr w:type="gramStart"/>
                  <w:r>
                    <w:rPr>
                      <w:color w:val="000000"/>
                      <w:szCs w:val="21"/>
                    </w:rPr>
                    <w:t>酷</w:t>
                  </w:r>
                  <w:proofErr w:type="gramEnd"/>
                  <w:r>
                    <w:rPr>
                      <w:color w:val="000000"/>
                      <w:szCs w:val="21"/>
                    </w:rPr>
                    <w:t>世</w:t>
                  </w:r>
                  <w:r>
                    <w:rPr>
                      <w:color w:val="000000"/>
                      <w:szCs w:val="21"/>
                    </w:rPr>
                    <w:lastRenderedPageBreak/>
                    <w:t>界。爱华仕以创新专利研发、人性化的功能及时尚的设计，</w:t>
                  </w:r>
                  <w:r>
                    <w:rPr>
                      <w:color w:val="000000"/>
                      <w:szCs w:val="21"/>
                    </w:rPr>
                    <w:t>“</w:t>
                  </w:r>
                  <w:r>
                    <w:rPr>
                      <w:color w:val="000000"/>
                      <w:szCs w:val="21"/>
                    </w:rPr>
                    <w:t>多功能、不怕摔、轻便</w:t>
                  </w:r>
                  <w:r>
                    <w:rPr>
                      <w:color w:val="000000"/>
                      <w:szCs w:val="21"/>
                    </w:rPr>
                    <w:t>”</w:t>
                  </w:r>
                  <w:r>
                    <w:rPr>
                      <w:color w:val="000000"/>
                      <w:szCs w:val="21"/>
                    </w:rPr>
                    <w:t>的产品价值</w:t>
                  </w:r>
                  <w:proofErr w:type="gramStart"/>
                  <w:r>
                    <w:rPr>
                      <w:color w:val="000000"/>
                      <w:szCs w:val="21"/>
                    </w:rPr>
                    <w:t>助力每</w:t>
                  </w:r>
                  <w:proofErr w:type="gramEnd"/>
                  <w:r>
                    <w:rPr>
                      <w:color w:val="000000"/>
                      <w:szCs w:val="21"/>
                    </w:rPr>
                    <w:t>一位年轻人享受生活旅行，释放生活</w:t>
                  </w:r>
                  <w:proofErr w:type="gramStart"/>
                  <w:r>
                    <w:rPr>
                      <w:color w:val="000000"/>
                      <w:szCs w:val="21"/>
                    </w:rPr>
                    <w:t>酷</w:t>
                  </w:r>
                  <w:proofErr w:type="gramEnd"/>
                  <w:r>
                    <w:rPr>
                      <w:color w:val="000000"/>
                      <w:szCs w:val="21"/>
                    </w:rPr>
                    <w:t>态度，收获世界每一份感动。</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71776">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lastRenderedPageBreak/>
              <w:t>广告目的</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在</w:t>
                  </w:r>
                  <w:r>
                    <w:rPr>
                      <w:color w:val="000000"/>
                      <w:szCs w:val="21"/>
                    </w:rPr>
                    <w:t>“</w:t>
                  </w:r>
                  <w:r>
                    <w:rPr>
                      <w:color w:val="000000"/>
                      <w:szCs w:val="21"/>
                    </w:rPr>
                    <w:t>生活</w:t>
                  </w:r>
                  <w:proofErr w:type="gramStart"/>
                  <w:r>
                    <w:rPr>
                      <w:color w:val="000000"/>
                      <w:szCs w:val="21"/>
                    </w:rPr>
                    <w:t>酷</w:t>
                  </w:r>
                  <w:proofErr w:type="gramEnd"/>
                  <w:r>
                    <w:rPr>
                      <w:color w:val="000000"/>
                      <w:szCs w:val="21"/>
                    </w:rPr>
                    <w:t>旅行，装起全世界</w:t>
                  </w:r>
                  <w:r>
                    <w:rPr>
                      <w:color w:val="000000"/>
                      <w:szCs w:val="21"/>
                    </w:rPr>
                    <w:t>”</w:t>
                  </w:r>
                  <w:r>
                    <w:rPr>
                      <w:color w:val="000000"/>
                      <w:szCs w:val="21"/>
                    </w:rPr>
                    <w:t>推广主题下，诠释</w:t>
                  </w:r>
                  <w:r>
                    <w:rPr>
                      <w:color w:val="000000"/>
                      <w:szCs w:val="21"/>
                    </w:rPr>
                    <w:t>“</w:t>
                  </w:r>
                  <w:r>
                    <w:rPr>
                      <w:color w:val="000000"/>
                      <w:szCs w:val="21"/>
                    </w:rPr>
                    <w:t>装得下，世界就是你的</w:t>
                  </w:r>
                  <w:r>
                    <w:rPr>
                      <w:color w:val="000000"/>
                      <w:szCs w:val="21"/>
                    </w:rPr>
                    <w:t>”</w:t>
                  </w:r>
                  <w:r>
                    <w:rPr>
                      <w:color w:val="000000"/>
                      <w:szCs w:val="21"/>
                    </w:rPr>
                    <w:t>品牌主张，结合目标受众的特征，通过不同类型的广告设计表现形式，</w:t>
                  </w:r>
                  <w:proofErr w:type="gramStart"/>
                  <w:r>
                    <w:rPr>
                      <w:color w:val="000000"/>
                      <w:szCs w:val="21"/>
                    </w:rPr>
                    <w:t>提升爱</w:t>
                  </w:r>
                  <w:proofErr w:type="gramEnd"/>
                  <w:r>
                    <w:rPr>
                      <w:color w:val="000000"/>
                      <w:szCs w:val="21"/>
                    </w:rPr>
                    <w:t>华仕品牌知名度，传播品牌理念和产品卖点，提升品牌形象，与爱华仕目标消费者形成互动，提升销售。</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71776">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广告形式</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rStyle w:val="a7"/>
                      <w:color w:val="000000"/>
                      <w:szCs w:val="21"/>
                    </w:rPr>
                    <w:t>平面类、视频类、动画类、互动类、广播类、策划案类、文案类</w:t>
                  </w:r>
                  <w:r>
                    <w:rPr>
                      <w:color w:val="000000"/>
                      <w:szCs w:val="21"/>
                    </w:rPr>
                    <w:br/>
                  </w:r>
                  <w:r>
                    <w:rPr>
                      <w:color w:val="000000"/>
                      <w:szCs w:val="21"/>
                    </w:rPr>
                    <w:t>（说明：除策划</w:t>
                  </w:r>
                  <w:proofErr w:type="gramStart"/>
                  <w:r>
                    <w:rPr>
                      <w:color w:val="000000"/>
                      <w:szCs w:val="21"/>
                    </w:rPr>
                    <w:t>案作品</w:t>
                  </w:r>
                  <w:proofErr w:type="gramEnd"/>
                  <w:r>
                    <w:rPr>
                      <w:color w:val="000000"/>
                      <w:szCs w:val="21"/>
                    </w:rPr>
                    <w:t>针对爱华仕竖琴系列拉杆</w:t>
                  </w:r>
                  <w:proofErr w:type="gramStart"/>
                  <w:r>
                    <w:rPr>
                      <w:color w:val="000000"/>
                      <w:szCs w:val="21"/>
                    </w:rPr>
                    <w:t>箱开展</w:t>
                  </w:r>
                  <w:proofErr w:type="gramEnd"/>
                  <w:r>
                    <w:rPr>
                      <w:color w:val="000000"/>
                      <w:szCs w:val="21"/>
                    </w:rPr>
                    <w:t>策划，其余类型作品产品不限）</w:t>
                  </w:r>
                  <w:r>
                    <w:rPr>
                      <w:color w:val="000000"/>
                      <w:szCs w:val="21"/>
                    </w:rPr>
                    <w:br/>
                  </w:r>
                  <w:r>
                    <w:rPr>
                      <w:rStyle w:val="a7"/>
                      <w:color w:val="000000"/>
                      <w:szCs w:val="21"/>
                    </w:rPr>
                    <w:t>一、平面类</w:t>
                  </w:r>
                  <w:r>
                    <w:rPr>
                      <w:color w:val="000000"/>
                      <w:szCs w:val="21"/>
                    </w:rPr>
                    <w:br/>
                  </w:r>
                  <w:r>
                    <w:rPr>
                      <w:color w:val="000000"/>
                      <w:szCs w:val="21"/>
                    </w:rPr>
                    <w:t xml:space="preserve">　　</w:t>
                  </w:r>
                  <w:r>
                    <w:rPr>
                      <w:color w:val="000000"/>
                      <w:szCs w:val="21"/>
                    </w:rPr>
                    <w:t>1</w:t>
                  </w:r>
                  <w:r>
                    <w:rPr>
                      <w:color w:val="000000"/>
                      <w:szCs w:val="21"/>
                    </w:rPr>
                    <w:t>、平面广告：</w:t>
                  </w:r>
                  <w:r>
                    <w:rPr>
                      <w:color w:val="000000"/>
                      <w:szCs w:val="21"/>
                    </w:rPr>
                    <w:br/>
                  </w:r>
                  <w:r>
                    <w:rPr>
                      <w:color w:val="000000"/>
                      <w:szCs w:val="21"/>
                    </w:rPr>
                    <w:t xml:space="preserve">　　以爱华仕的品牌或产品定位进行平面类广告创意设计，重点突出广告主题、品牌理念或产品功能特性，内容吸引消费者。</w:t>
                  </w:r>
                  <w:r>
                    <w:rPr>
                      <w:color w:val="000000"/>
                      <w:szCs w:val="21"/>
                    </w:rPr>
                    <w:br/>
                  </w:r>
                  <w:r>
                    <w:rPr>
                      <w:color w:val="000000"/>
                      <w:szCs w:val="21"/>
                    </w:rPr>
                    <w:t xml:space="preserve">　　</w:t>
                  </w:r>
                  <w:r>
                    <w:rPr>
                      <w:color w:val="000000"/>
                      <w:szCs w:val="21"/>
                    </w:rPr>
                    <w:t>2</w:t>
                  </w:r>
                  <w:r>
                    <w:rPr>
                      <w:color w:val="000000"/>
                      <w:szCs w:val="21"/>
                    </w:rPr>
                    <w:t>、产品图案设计：</w:t>
                  </w:r>
                  <w:r>
                    <w:rPr>
                      <w:color w:val="000000"/>
                      <w:szCs w:val="21"/>
                    </w:rPr>
                    <w:br/>
                  </w:r>
                  <w:r>
                    <w:rPr>
                      <w:color w:val="000000"/>
                      <w:szCs w:val="21"/>
                    </w:rPr>
                    <w:t xml:space="preserve">　　结合爱华仕拉杆箱及背包产品进行创意涂鸦或印花等图案设计，符合年轻、时尚的</w:t>
                  </w:r>
                  <w:r>
                    <w:rPr>
                      <w:color w:val="000000"/>
                      <w:szCs w:val="21"/>
                    </w:rPr>
                    <w:t>95</w:t>
                  </w:r>
                  <w:r>
                    <w:rPr>
                      <w:color w:val="000000"/>
                      <w:szCs w:val="21"/>
                    </w:rPr>
                    <w:t>后年轻消费群体偏好。</w:t>
                  </w:r>
                  <w:r>
                    <w:rPr>
                      <w:color w:val="000000"/>
                      <w:szCs w:val="21"/>
                    </w:rPr>
                    <w:br/>
                  </w:r>
                  <w:r>
                    <w:rPr>
                      <w:color w:val="000000"/>
                      <w:szCs w:val="21"/>
                    </w:rPr>
                    <w:t xml:space="preserve">　　</w:t>
                  </w:r>
                  <w:r>
                    <w:rPr>
                      <w:color w:val="000000"/>
                      <w:szCs w:val="21"/>
                    </w:rPr>
                    <w:t>3</w:t>
                  </w:r>
                  <w:r>
                    <w:rPr>
                      <w:color w:val="000000"/>
                      <w:szCs w:val="21"/>
                    </w:rPr>
                    <w:t>、产品开发工业设计：</w:t>
                  </w:r>
                  <w:r>
                    <w:rPr>
                      <w:color w:val="000000"/>
                      <w:szCs w:val="21"/>
                    </w:rPr>
                    <w:br/>
                  </w:r>
                  <w:r>
                    <w:rPr>
                      <w:color w:val="000000"/>
                      <w:szCs w:val="21"/>
                    </w:rPr>
                    <w:t xml:space="preserve">　　通过自己对箱包功能及外形的理解，设计一款你梦想中的箱包产品。</w:t>
                  </w:r>
                  <w:r>
                    <w:rPr>
                      <w:color w:val="000000"/>
                      <w:szCs w:val="21"/>
                    </w:rPr>
                    <w:br/>
                  </w:r>
                  <w:r>
                    <w:rPr>
                      <w:color w:val="000000"/>
                      <w:szCs w:val="21"/>
                    </w:rPr>
                    <w:t xml:space="preserve">　　</w:t>
                  </w:r>
                  <w:r>
                    <w:rPr>
                      <w:color w:val="000000"/>
                      <w:szCs w:val="21"/>
                    </w:rPr>
                    <w:t>4</w:t>
                  </w:r>
                  <w:r>
                    <w:rPr>
                      <w:color w:val="000000"/>
                      <w:szCs w:val="21"/>
                    </w:rPr>
                    <w:t>、吉祥物创意设计：</w:t>
                  </w:r>
                  <w:r>
                    <w:rPr>
                      <w:color w:val="000000"/>
                      <w:szCs w:val="21"/>
                    </w:rPr>
                    <w:br/>
                  </w:r>
                  <w:r>
                    <w:rPr>
                      <w:color w:val="000000"/>
                      <w:szCs w:val="21"/>
                    </w:rPr>
                    <w:t xml:space="preserve">　　根据爱华仕吉祥物华仔进行四格漫画、表情包设计。</w:t>
                  </w:r>
                  <w:r>
                    <w:rPr>
                      <w:color w:val="000000"/>
                      <w:szCs w:val="21"/>
                    </w:rPr>
                    <w:br/>
                  </w:r>
                  <w:r>
                    <w:rPr>
                      <w:rStyle w:val="a7"/>
                      <w:color w:val="000000"/>
                      <w:szCs w:val="21"/>
                    </w:rPr>
                    <w:t>二、视频类</w:t>
                  </w:r>
                  <w:r>
                    <w:rPr>
                      <w:rStyle w:val="apple-converted-space"/>
                      <w:color w:val="000000"/>
                      <w:szCs w:val="21"/>
                    </w:rPr>
                    <w:t> </w:t>
                  </w:r>
                  <w:r>
                    <w:rPr>
                      <w:color w:val="000000"/>
                      <w:szCs w:val="21"/>
                    </w:rPr>
                    <w:br/>
                  </w:r>
                  <w:r>
                    <w:rPr>
                      <w:color w:val="000000"/>
                      <w:szCs w:val="21"/>
                    </w:rPr>
                    <w:t xml:space="preserve">　　</w:t>
                  </w:r>
                  <w:r>
                    <w:rPr>
                      <w:color w:val="000000"/>
                      <w:szCs w:val="21"/>
                    </w:rPr>
                    <w:t>15</w:t>
                  </w:r>
                  <w:r>
                    <w:rPr>
                      <w:color w:val="000000"/>
                      <w:szCs w:val="21"/>
                    </w:rPr>
                    <w:t>秒或</w:t>
                  </w:r>
                  <w:r>
                    <w:rPr>
                      <w:color w:val="000000"/>
                      <w:szCs w:val="21"/>
                    </w:rPr>
                    <w:t>30</w:t>
                  </w:r>
                  <w:r>
                    <w:rPr>
                      <w:color w:val="000000"/>
                      <w:szCs w:val="21"/>
                    </w:rPr>
                    <w:t>秒影视广告、</w:t>
                  </w:r>
                  <w:r>
                    <w:rPr>
                      <w:color w:val="000000"/>
                      <w:szCs w:val="21"/>
                    </w:rPr>
                    <w:t>30-180</w:t>
                  </w:r>
                  <w:r>
                    <w:rPr>
                      <w:color w:val="000000"/>
                      <w:szCs w:val="21"/>
                    </w:rPr>
                    <w:t>秒有情节的</w:t>
                  </w:r>
                  <w:proofErr w:type="gramStart"/>
                  <w:r>
                    <w:rPr>
                      <w:color w:val="000000"/>
                      <w:szCs w:val="21"/>
                    </w:rPr>
                    <w:t>微电影</w:t>
                  </w:r>
                  <w:proofErr w:type="gramEnd"/>
                  <w:r>
                    <w:rPr>
                      <w:color w:val="000000"/>
                      <w:szCs w:val="21"/>
                    </w:rPr>
                    <w:t>广告</w:t>
                  </w:r>
                  <w:r>
                    <w:rPr>
                      <w:color w:val="000000"/>
                      <w:szCs w:val="21"/>
                    </w:rPr>
                    <w:br/>
                  </w:r>
                  <w:r>
                    <w:rPr>
                      <w:rStyle w:val="a7"/>
                      <w:color w:val="000000"/>
                      <w:szCs w:val="21"/>
                    </w:rPr>
                    <w:t>三、动画类</w:t>
                  </w:r>
                  <w:r>
                    <w:rPr>
                      <w:color w:val="000000"/>
                      <w:szCs w:val="21"/>
                    </w:rPr>
                    <w:br/>
                  </w:r>
                  <w:r>
                    <w:rPr>
                      <w:color w:val="000000"/>
                      <w:szCs w:val="21"/>
                    </w:rPr>
                    <w:t xml:space="preserve">　　符合广告主题的</w:t>
                  </w:r>
                  <w:r>
                    <w:rPr>
                      <w:color w:val="000000"/>
                      <w:szCs w:val="21"/>
                    </w:rPr>
                    <w:t>15</w:t>
                  </w:r>
                  <w:r>
                    <w:rPr>
                      <w:color w:val="000000"/>
                      <w:szCs w:val="21"/>
                    </w:rPr>
                    <w:t>秒或</w:t>
                  </w:r>
                  <w:r>
                    <w:rPr>
                      <w:color w:val="000000"/>
                      <w:szCs w:val="21"/>
                    </w:rPr>
                    <w:t>30</w:t>
                  </w:r>
                  <w:r>
                    <w:rPr>
                      <w:color w:val="000000"/>
                      <w:szCs w:val="21"/>
                    </w:rPr>
                    <w:t>秒动画广告，或以爱华仕吉祥物华仔为元素，创作动画作品</w:t>
                  </w:r>
                  <w:r>
                    <w:rPr>
                      <w:color w:val="000000"/>
                      <w:szCs w:val="21"/>
                    </w:rPr>
                    <w:br/>
                  </w:r>
                  <w:r>
                    <w:rPr>
                      <w:rStyle w:val="a7"/>
                      <w:color w:val="000000"/>
                      <w:szCs w:val="21"/>
                    </w:rPr>
                    <w:t>四、互动类</w:t>
                  </w:r>
                  <w:r>
                    <w:rPr>
                      <w:color w:val="000000"/>
                      <w:szCs w:val="21"/>
                    </w:rPr>
                    <w:br/>
                  </w:r>
                  <w:r>
                    <w:rPr>
                      <w:color w:val="000000"/>
                      <w:szCs w:val="21"/>
                    </w:rPr>
                    <w:t xml:space="preserve">　　创意手机端的</w:t>
                  </w:r>
                  <w:r>
                    <w:rPr>
                      <w:color w:val="000000"/>
                      <w:szCs w:val="21"/>
                    </w:rPr>
                    <w:t>H5</w:t>
                  </w:r>
                  <w:r>
                    <w:rPr>
                      <w:color w:val="000000"/>
                      <w:szCs w:val="21"/>
                    </w:rPr>
                    <w:t>互动广告</w:t>
                  </w:r>
                  <w:r>
                    <w:rPr>
                      <w:color w:val="000000"/>
                      <w:szCs w:val="21"/>
                    </w:rPr>
                    <w:br/>
                  </w:r>
                  <w:r>
                    <w:rPr>
                      <w:rStyle w:val="a7"/>
                      <w:color w:val="000000"/>
                      <w:szCs w:val="21"/>
                    </w:rPr>
                    <w:t>五、广播类</w:t>
                  </w:r>
                  <w:r>
                    <w:rPr>
                      <w:color w:val="000000"/>
                      <w:szCs w:val="21"/>
                    </w:rPr>
                    <w:br/>
                  </w:r>
                  <w:r>
                    <w:rPr>
                      <w:color w:val="000000"/>
                      <w:szCs w:val="21"/>
                    </w:rPr>
                    <w:t xml:space="preserve">　　</w:t>
                  </w:r>
                  <w:r>
                    <w:rPr>
                      <w:color w:val="000000"/>
                      <w:szCs w:val="21"/>
                    </w:rPr>
                    <w:t>15</w:t>
                  </w:r>
                  <w:r>
                    <w:rPr>
                      <w:color w:val="000000"/>
                      <w:szCs w:val="21"/>
                    </w:rPr>
                    <w:t>秒或</w:t>
                  </w:r>
                  <w:r>
                    <w:rPr>
                      <w:color w:val="000000"/>
                      <w:szCs w:val="21"/>
                    </w:rPr>
                    <w:t>30</w:t>
                  </w:r>
                  <w:r>
                    <w:rPr>
                      <w:color w:val="000000"/>
                      <w:szCs w:val="21"/>
                    </w:rPr>
                    <w:t>秒广播广告</w:t>
                  </w:r>
                  <w:r>
                    <w:rPr>
                      <w:color w:val="000000"/>
                      <w:szCs w:val="21"/>
                    </w:rPr>
                    <w:br/>
                  </w:r>
                  <w:r>
                    <w:rPr>
                      <w:rStyle w:val="a7"/>
                      <w:color w:val="000000"/>
                      <w:szCs w:val="21"/>
                    </w:rPr>
                    <w:t>六、</w:t>
                  </w:r>
                  <w:proofErr w:type="gramStart"/>
                  <w:r>
                    <w:rPr>
                      <w:rStyle w:val="a7"/>
                      <w:color w:val="000000"/>
                      <w:szCs w:val="21"/>
                    </w:rPr>
                    <w:t>策划案类</w:t>
                  </w:r>
                  <w:proofErr w:type="gramEnd"/>
                  <w:r>
                    <w:rPr>
                      <w:color w:val="000000"/>
                      <w:szCs w:val="21"/>
                    </w:rPr>
                    <w:br/>
                  </w:r>
                  <w:r>
                    <w:rPr>
                      <w:color w:val="000000"/>
                      <w:szCs w:val="21"/>
                    </w:rPr>
                    <w:t xml:space="preserve">　　针对爱华仕竖琴系列拉杆箱策划（以下任选其一）：</w:t>
                  </w:r>
                  <w:r>
                    <w:rPr>
                      <w:color w:val="000000"/>
                      <w:szCs w:val="21"/>
                    </w:rPr>
                    <w:br/>
                  </w:r>
                  <w:r>
                    <w:rPr>
                      <w:color w:val="000000"/>
                      <w:szCs w:val="21"/>
                    </w:rPr>
                    <w:t xml:space="preserve">　　</w:t>
                  </w:r>
                  <w:r>
                    <w:rPr>
                      <w:color w:val="000000"/>
                      <w:szCs w:val="21"/>
                    </w:rPr>
                    <w:t>1</w:t>
                  </w:r>
                  <w:r>
                    <w:rPr>
                      <w:color w:val="000000"/>
                      <w:szCs w:val="21"/>
                    </w:rPr>
                    <w:t>、营销创意策划案（含平面广告、影视广告、线下终端推广方案、品牌推广方案、线上互联网、微信、</w:t>
                  </w:r>
                  <w:proofErr w:type="gramStart"/>
                  <w:r>
                    <w:rPr>
                      <w:color w:val="000000"/>
                      <w:szCs w:val="21"/>
                    </w:rPr>
                    <w:t>微博等</w:t>
                  </w:r>
                  <w:proofErr w:type="gramEnd"/>
                  <w:r>
                    <w:rPr>
                      <w:color w:val="000000"/>
                      <w:szCs w:val="21"/>
                    </w:rPr>
                    <w:t>全平台推广营销方案，提交详细作业计</w:t>
                  </w:r>
                  <w:r>
                    <w:rPr>
                      <w:color w:val="000000"/>
                      <w:szCs w:val="21"/>
                    </w:rPr>
                    <w:lastRenderedPageBreak/>
                    <w:t>划书、执行方案说明等）预算</w:t>
                  </w:r>
                  <w:r>
                    <w:rPr>
                      <w:color w:val="000000"/>
                      <w:szCs w:val="21"/>
                    </w:rPr>
                    <w:t>500</w:t>
                  </w:r>
                  <w:r>
                    <w:rPr>
                      <w:color w:val="000000"/>
                      <w:szCs w:val="21"/>
                    </w:rPr>
                    <w:t>万元人民币</w:t>
                  </w:r>
                  <w:r>
                    <w:rPr>
                      <w:color w:val="000000"/>
                      <w:szCs w:val="21"/>
                    </w:rPr>
                    <w:br/>
                  </w:r>
                  <w:r>
                    <w:rPr>
                      <w:color w:val="000000"/>
                      <w:szCs w:val="21"/>
                    </w:rPr>
                    <w:t xml:space="preserve">　　</w:t>
                  </w:r>
                  <w:r>
                    <w:rPr>
                      <w:color w:val="000000"/>
                      <w:szCs w:val="21"/>
                    </w:rPr>
                    <w:t>2</w:t>
                  </w:r>
                  <w:r>
                    <w:rPr>
                      <w:color w:val="000000"/>
                      <w:szCs w:val="21"/>
                    </w:rPr>
                    <w:t>、校园活动营销方案（提交详细作业计划书、执行方案说明等）预算</w:t>
                  </w:r>
                  <w:r>
                    <w:rPr>
                      <w:color w:val="000000"/>
                      <w:szCs w:val="21"/>
                    </w:rPr>
                    <w:t>300</w:t>
                  </w:r>
                  <w:r>
                    <w:rPr>
                      <w:color w:val="000000"/>
                      <w:szCs w:val="21"/>
                    </w:rPr>
                    <w:t>万元人民币。</w:t>
                  </w:r>
                  <w:r>
                    <w:rPr>
                      <w:color w:val="000000"/>
                      <w:szCs w:val="21"/>
                    </w:rPr>
                    <w:br/>
                  </w:r>
                  <w:r>
                    <w:rPr>
                      <w:rStyle w:val="a7"/>
                      <w:color w:val="000000"/>
                      <w:szCs w:val="21"/>
                    </w:rPr>
                    <w:t>七、文案类</w:t>
                  </w:r>
                  <w:r>
                    <w:rPr>
                      <w:rStyle w:val="apple-converted-space"/>
                      <w:color w:val="000000"/>
                      <w:szCs w:val="21"/>
                    </w:rPr>
                    <w:t> </w:t>
                  </w:r>
                  <w:r>
                    <w:rPr>
                      <w:color w:val="000000"/>
                      <w:szCs w:val="21"/>
                    </w:rPr>
                    <w:br/>
                  </w:r>
                  <w:r>
                    <w:rPr>
                      <w:color w:val="000000"/>
                      <w:szCs w:val="21"/>
                    </w:rPr>
                    <w:t xml:space="preserve">　　根据广告主题进行系列情感营销文案策划，或针对产品特性（多功能、轻便、不怕摔）卖点进行媒体化文案策划，或对产品详情</w:t>
                  </w:r>
                  <w:proofErr w:type="gramStart"/>
                  <w:r>
                    <w:rPr>
                      <w:color w:val="000000"/>
                      <w:szCs w:val="21"/>
                    </w:rPr>
                    <w:t>页进行</w:t>
                  </w:r>
                  <w:proofErr w:type="gramEnd"/>
                  <w:r>
                    <w:rPr>
                      <w:color w:val="000000"/>
                      <w:szCs w:val="21"/>
                    </w:rPr>
                    <w:t>文案策划。</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71776">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lastRenderedPageBreak/>
              <w:t>策划</w:t>
            </w:r>
            <w:proofErr w:type="gramStart"/>
            <w:r>
              <w:rPr>
                <w:rStyle w:val="a7"/>
                <w:rFonts w:ascii="Simsun" w:hAnsi="Simsun"/>
                <w:color w:val="000000"/>
                <w:sz w:val="20"/>
                <w:szCs w:val="20"/>
              </w:rPr>
              <w:t>案产品</w:t>
            </w:r>
            <w:proofErr w:type="gramEnd"/>
            <w:r>
              <w:rPr>
                <w:rStyle w:val="a7"/>
                <w:rFonts w:ascii="Simsun" w:hAnsi="Simsun"/>
                <w:color w:val="000000"/>
                <w:sz w:val="20"/>
                <w:szCs w:val="20"/>
              </w:rPr>
              <w:t>简介</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爱华仕竖琴系列。全新打造的爱华仕竖琴系列旅行箱，灵感来源于爱尔兰竖琴，拉丝质感箱体，多重渐消组合的线条，时尚优雅，</w:t>
                  </w:r>
                  <w:r>
                    <w:rPr>
                      <w:color w:val="000000"/>
                      <w:szCs w:val="21"/>
                    </w:rPr>
                    <w:t>“</w:t>
                  </w:r>
                  <w:r>
                    <w:rPr>
                      <w:color w:val="000000"/>
                      <w:szCs w:val="21"/>
                    </w:rPr>
                    <w:t>一体化铝框</w:t>
                  </w:r>
                  <w:r>
                    <w:rPr>
                      <w:color w:val="000000"/>
                      <w:szCs w:val="21"/>
                    </w:rPr>
                    <w:t>+</w:t>
                  </w:r>
                  <w:r>
                    <w:rPr>
                      <w:color w:val="000000"/>
                      <w:szCs w:val="21"/>
                    </w:rPr>
                    <w:t>金属护角</w:t>
                  </w:r>
                  <w:r>
                    <w:rPr>
                      <w:color w:val="000000"/>
                      <w:szCs w:val="21"/>
                    </w:rPr>
                    <w:t>”</w:t>
                  </w:r>
                  <w:r>
                    <w:rPr>
                      <w:color w:val="000000"/>
                      <w:szCs w:val="21"/>
                    </w:rPr>
                    <w:t>设计，</w:t>
                  </w:r>
                  <w:proofErr w:type="gramStart"/>
                  <w:r>
                    <w:rPr>
                      <w:color w:val="000000"/>
                      <w:szCs w:val="21"/>
                    </w:rPr>
                    <w:t>防撞抗刮花</w:t>
                  </w:r>
                  <w:proofErr w:type="gramEnd"/>
                  <w:r>
                    <w:rPr>
                      <w:color w:val="000000"/>
                      <w:szCs w:val="21"/>
                    </w:rPr>
                    <w:t>，让出行轻松无忧。</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F71776">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目标群体</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rHeight w:val="920"/>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以</w:t>
                  </w:r>
                  <w:r>
                    <w:rPr>
                      <w:color w:val="000000"/>
                      <w:szCs w:val="21"/>
                    </w:rPr>
                    <w:t>18-35</w:t>
                  </w:r>
                  <w:r>
                    <w:rPr>
                      <w:color w:val="000000"/>
                      <w:szCs w:val="21"/>
                    </w:rPr>
                    <w:t>岁学生及都市白领为核心，他们时尚、有个性、有想法，追求生活品质，喜欢说走就走的旅程，是一群坚持</w:t>
                  </w:r>
                  <w:r>
                    <w:rPr>
                      <w:color w:val="000000"/>
                      <w:szCs w:val="21"/>
                    </w:rPr>
                    <w:t>“</w:t>
                  </w:r>
                  <w:r>
                    <w:rPr>
                      <w:color w:val="000000"/>
                      <w:szCs w:val="21"/>
                    </w:rPr>
                    <w:t>酷生活</w:t>
                  </w:r>
                  <w:r>
                    <w:rPr>
                      <w:color w:val="000000"/>
                      <w:szCs w:val="21"/>
                    </w:rPr>
                    <w:t>”</w:t>
                  </w:r>
                  <w:r>
                    <w:rPr>
                      <w:color w:val="000000"/>
                      <w:szCs w:val="21"/>
                    </w:rPr>
                    <w:t>主张的年轻群体。</w:t>
                  </w:r>
                </w:p>
              </w:tc>
            </w:tr>
          </w:tbl>
          <w:p w:rsidR="00E1537B" w:rsidRDefault="00E1537B" w:rsidP="00E1537B">
            <w:pPr>
              <w:spacing w:line="375" w:lineRule="atLeast"/>
              <w:rPr>
                <w:rFonts w:ascii="Simsun" w:eastAsia="宋体" w:hAnsi="Simsun" w:cs="宋体" w:hint="eastAsia"/>
                <w:color w:val="333333"/>
                <w:sz w:val="18"/>
                <w:szCs w:val="18"/>
              </w:rPr>
            </w:pPr>
          </w:p>
        </w:tc>
      </w:tr>
    </w:tbl>
    <w:p w:rsidR="00E1537B" w:rsidRPr="00E1537B" w:rsidRDefault="00E1537B">
      <w:pPr>
        <w:rPr>
          <w:b/>
          <w:sz w:val="28"/>
          <w:szCs w:val="28"/>
        </w:rPr>
      </w:pPr>
      <w:bookmarkStart w:id="0" w:name="_GoBack"/>
      <w:r w:rsidRPr="00E1537B">
        <w:rPr>
          <w:rFonts w:hint="eastAsia"/>
          <w:b/>
          <w:sz w:val="28"/>
          <w:szCs w:val="28"/>
        </w:rPr>
        <w:t>7</w:t>
      </w:r>
      <w:r w:rsidRPr="00E1537B">
        <w:rPr>
          <w:rFonts w:hint="eastAsia"/>
          <w:b/>
          <w:sz w:val="28"/>
          <w:szCs w:val="28"/>
        </w:rPr>
        <w:t>、</w:t>
      </w:r>
      <w:proofErr w:type="gramStart"/>
      <w:r w:rsidRPr="00E1537B">
        <w:rPr>
          <w:rFonts w:hint="eastAsia"/>
          <w:b/>
          <w:sz w:val="28"/>
          <w:szCs w:val="28"/>
        </w:rPr>
        <w:t>网易云音乐</w:t>
      </w:r>
      <w:proofErr w:type="gramEnd"/>
    </w:p>
    <w:tbl>
      <w:tblPr>
        <w:tblStyle w:val="a5"/>
        <w:tblW w:w="0" w:type="auto"/>
        <w:tblLook w:val="04A0"/>
      </w:tblPr>
      <w:tblGrid>
        <w:gridCol w:w="1668"/>
        <w:gridCol w:w="7574"/>
      </w:tblGrid>
      <w:tr w:rsidR="00E1537B" w:rsidTr="00DF0FEF">
        <w:tc>
          <w:tcPr>
            <w:tcW w:w="1668" w:type="dxa"/>
            <w:vAlign w:val="center"/>
          </w:tcPr>
          <w:bookmarkEnd w:id="0"/>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品牌名称</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网</w:t>
                  </w:r>
                  <w:proofErr w:type="gramStart"/>
                  <w:r>
                    <w:rPr>
                      <w:color w:val="000000"/>
                      <w:szCs w:val="21"/>
                    </w:rPr>
                    <w:t>易云音乐</w:t>
                  </w:r>
                  <w:proofErr w:type="gramEnd"/>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DF0FE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品牌简介</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rHeight w:val="1640"/>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 xml:space="preserve">　　网</w:t>
                  </w:r>
                  <w:proofErr w:type="gramStart"/>
                  <w:r>
                    <w:rPr>
                      <w:color w:val="000000"/>
                      <w:szCs w:val="21"/>
                    </w:rPr>
                    <w:t>易云音乐</w:t>
                  </w:r>
                  <w:proofErr w:type="gramEnd"/>
                  <w:r>
                    <w:rPr>
                      <w:color w:val="000000"/>
                      <w:szCs w:val="21"/>
                    </w:rPr>
                    <w:t>诞生于</w:t>
                  </w:r>
                  <w:r>
                    <w:rPr>
                      <w:color w:val="000000"/>
                      <w:szCs w:val="21"/>
                    </w:rPr>
                    <w:t>2013</w:t>
                  </w:r>
                  <w:r>
                    <w:rPr>
                      <w:color w:val="000000"/>
                      <w:szCs w:val="21"/>
                    </w:rPr>
                    <w:t>年</w:t>
                  </w:r>
                  <w:r>
                    <w:rPr>
                      <w:color w:val="000000"/>
                      <w:szCs w:val="21"/>
                    </w:rPr>
                    <w:t>4</w:t>
                  </w:r>
                  <w:r>
                    <w:rPr>
                      <w:color w:val="000000"/>
                      <w:szCs w:val="21"/>
                    </w:rPr>
                    <w:t>月，以歌单</w:t>
                  </w:r>
                  <w:r>
                    <w:rPr>
                      <w:color w:val="000000"/>
                      <w:szCs w:val="21"/>
                    </w:rPr>
                    <w:t>UGC</w:t>
                  </w:r>
                  <w:r>
                    <w:rPr>
                      <w:color w:val="000000"/>
                      <w:szCs w:val="21"/>
                    </w:rPr>
                    <w:t>的特点在数字音乐行业刮起旋风，到</w:t>
                  </w:r>
                  <w:r>
                    <w:rPr>
                      <w:color w:val="000000"/>
                      <w:szCs w:val="21"/>
                    </w:rPr>
                    <w:t>2017</w:t>
                  </w:r>
                  <w:r>
                    <w:rPr>
                      <w:color w:val="000000"/>
                      <w:szCs w:val="21"/>
                    </w:rPr>
                    <w:t>年</w:t>
                  </w:r>
                  <w:r>
                    <w:rPr>
                      <w:color w:val="000000"/>
                      <w:szCs w:val="21"/>
                    </w:rPr>
                    <w:t>11</w:t>
                  </w:r>
                  <w:r>
                    <w:rPr>
                      <w:color w:val="000000"/>
                      <w:szCs w:val="21"/>
                    </w:rPr>
                    <w:t>月用户量达到</w:t>
                  </w:r>
                  <w:r>
                    <w:rPr>
                      <w:color w:val="000000"/>
                      <w:szCs w:val="21"/>
                    </w:rPr>
                    <w:t>4</w:t>
                  </w:r>
                  <w:r>
                    <w:rPr>
                      <w:color w:val="000000"/>
                      <w:szCs w:val="21"/>
                    </w:rPr>
                    <w:t>亿。</w:t>
                  </w:r>
                  <w:r>
                    <w:rPr>
                      <w:color w:val="000000"/>
                      <w:szCs w:val="21"/>
                    </w:rPr>
                    <w:br/>
                  </w:r>
                  <w:r>
                    <w:rPr>
                      <w:color w:val="000000"/>
                      <w:szCs w:val="21"/>
                    </w:rPr>
                    <w:t xml:space="preserve">　　网</w:t>
                  </w:r>
                  <w:proofErr w:type="gramStart"/>
                  <w:r>
                    <w:rPr>
                      <w:color w:val="000000"/>
                      <w:szCs w:val="21"/>
                    </w:rPr>
                    <w:t>易云音乐</w:t>
                  </w:r>
                  <w:proofErr w:type="gramEnd"/>
                  <w:r>
                    <w:rPr>
                      <w:color w:val="000000"/>
                      <w:szCs w:val="21"/>
                    </w:rPr>
                    <w:t>是音乐革命的推动者，是一个有态度的音乐</w:t>
                  </w:r>
                  <w:r>
                    <w:rPr>
                      <w:color w:val="000000"/>
                      <w:szCs w:val="21"/>
                    </w:rPr>
                    <w:t>APP</w:t>
                  </w:r>
                  <w:r>
                    <w:rPr>
                      <w:color w:val="000000"/>
                      <w:szCs w:val="21"/>
                    </w:rPr>
                    <w:t>。作为中国最大最活跃的音乐社交平台，也是中国最大的</w:t>
                  </w:r>
                  <w:r>
                    <w:rPr>
                      <w:color w:val="000000"/>
                      <w:szCs w:val="21"/>
                    </w:rPr>
                    <w:t>UGC</w:t>
                  </w:r>
                  <w:r>
                    <w:rPr>
                      <w:color w:val="000000"/>
                      <w:szCs w:val="21"/>
                    </w:rPr>
                    <w:t>音乐平台，最有影响力的独立音乐平台，拥有中国最顶尖的个性化推荐引擎，旨在为用户提供独一无二的音乐盛宴。网</w:t>
                  </w:r>
                  <w:proofErr w:type="gramStart"/>
                  <w:r>
                    <w:rPr>
                      <w:color w:val="000000"/>
                      <w:szCs w:val="21"/>
                    </w:rPr>
                    <w:t>易云音乐</w:t>
                  </w:r>
                  <w:proofErr w:type="gramEnd"/>
                  <w:r>
                    <w:rPr>
                      <w:color w:val="000000"/>
                      <w:szCs w:val="21"/>
                    </w:rPr>
                    <w:t>也成为了中国唯一</w:t>
                  </w:r>
                  <w:proofErr w:type="gramStart"/>
                  <w:r>
                    <w:rPr>
                      <w:color w:val="000000"/>
                      <w:szCs w:val="21"/>
                    </w:rPr>
                    <w:t>一个</w:t>
                  </w:r>
                  <w:proofErr w:type="gramEnd"/>
                  <w:r>
                    <w:rPr>
                      <w:color w:val="000000"/>
                      <w:szCs w:val="21"/>
                    </w:rPr>
                    <w:t>改变了用户听歌习惯的</w:t>
                  </w:r>
                  <w:r>
                    <w:rPr>
                      <w:color w:val="000000"/>
                      <w:szCs w:val="21"/>
                    </w:rPr>
                    <w:t>APP</w:t>
                  </w:r>
                  <w:r>
                    <w:rPr>
                      <w:color w:val="000000"/>
                      <w:szCs w:val="21"/>
                    </w:rPr>
                    <w:t>，让</w:t>
                  </w:r>
                  <w:proofErr w:type="gramStart"/>
                  <w:r>
                    <w:rPr>
                      <w:color w:val="000000"/>
                      <w:szCs w:val="21"/>
                    </w:rPr>
                    <w:t>乐评成为了</w:t>
                  </w:r>
                  <w:proofErr w:type="gramEnd"/>
                  <w:r>
                    <w:rPr>
                      <w:color w:val="000000"/>
                      <w:szCs w:val="21"/>
                    </w:rPr>
                    <w:t>最好的音乐社交介质。</w:t>
                  </w:r>
                  <w:r>
                    <w:rPr>
                      <w:color w:val="000000"/>
                      <w:szCs w:val="21"/>
                    </w:rPr>
                    <w:br/>
                  </w:r>
                  <w:r>
                    <w:rPr>
                      <w:color w:val="000000"/>
                      <w:szCs w:val="21"/>
                    </w:rPr>
                    <w:t xml:space="preserve">　　网</w:t>
                  </w:r>
                  <w:proofErr w:type="gramStart"/>
                  <w:r>
                    <w:rPr>
                      <w:color w:val="000000"/>
                      <w:szCs w:val="21"/>
                    </w:rPr>
                    <w:t>易云音乐</w:t>
                  </w:r>
                  <w:proofErr w:type="gramEnd"/>
                  <w:r>
                    <w:rPr>
                      <w:color w:val="000000"/>
                      <w:szCs w:val="21"/>
                    </w:rPr>
                    <w:t>关注学生群体，从</w:t>
                  </w:r>
                  <w:r>
                    <w:rPr>
                      <w:color w:val="000000"/>
                      <w:szCs w:val="21"/>
                    </w:rPr>
                    <w:t>2016</w:t>
                  </w:r>
                  <w:r>
                    <w:rPr>
                      <w:color w:val="000000"/>
                      <w:szCs w:val="21"/>
                    </w:rPr>
                    <w:t>年设立校园扶持计划，为梦发声，至今已赞助千余所高校的上万场活动，助力高校音乐发展，为学生提供丰富的校园文化活动，同时也增强同学们的实践能力。网</w:t>
                  </w:r>
                  <w:proofErr w:type="gramStart"/>
                  <w:r>
                    <w:rPr>
                      <w:color w:val="000000"/>
                      <w:szCs w:val="21"/>
                    </w:rPr>
                    <w:t>易云音乐</w:t>
                  </w:r>
                  <w:proofErr w:type="gramEnd"/>
                  <w:r>
                    <w:rPr>
                      <w:color w:val="000000"/>
                      <w:szCs w:val="21"/>
                    </w:rPr>
                    <w:t>希望，通过我们的品牌，</w:t>
                  </w:r>
                  <w:proofErr w:type="gramStart"/>
                  <w:r>
                    <w:rPr>
                      <w:color w:val="000000"/>
                      <w:szCs w:val="21"/>
                    </w:rPr>
                    <w:t>不</w:t>
                  </w:r>
                  <w:proofErr w:type="gramEnd"/>
                  <w:r>
                    <w:rPr>
                      <w:color w:val="000000"/>
                      <w:szCs w:val="21"/>
                    </w:rPr>
                    <w:t>光能让广大学生群体看见音乐的力量，也能看见自己的力量。</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DF0FE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广告主题</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proofErr w:type="gramStart"/>
                  <w:r>
                    <w:rPr>
                      <w:color w:val="000000"/>
                      <w:szCs w:val="21"/>
                    </w:rPr>
                    <w:t>如何推火一首</w:t>
                  </w:r>
                  <w:proofErr w:type="gramEnd"/>
                  <w:r>
                    <w:rPr>
                      <w:color w:val="000000"/>
                      <w:szCs w:val="21"/>
                    </w:rPr>
                    <w:t>歌（从网</w:t>
                  </w:r>
                  <w:proofErr w:type="gramStart"/>
                  <w:r>
                    <w:rPr>
                      <w:color w:val="000000"/>
                      <w:szCs w:val="21"/>
                    </w:rPr>
                    <w:t>易云音乐</w:t>
                  </w:r>
                  <w:proofErr w:type="gramEnd"/>
                  <w:r>
                    <w:rPr>
                      <w:color w:val="000000"/>
                      <w:szCs w:val="21"/>
                    </w:rPr>
                    <w:t>提供歌单中任选一首歌曲）</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DF0FE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广告目的</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color w:val="000000"/>
                      <w:szCs w:val="21"/>
                    </w:rPr>
                    <w:t>（</w:t>
                  </w:r>
                  <w:r>
                    <w:rPr>
                      <w:color w:val="000000"/>
                      <w:szCs w:val="21"/>
                    </w:rPr>
                    <w:t>1</w:t>
                  </w:r>
                  <w:r>
                    <w:rPr>
                      <w:color w:val="000000"/>
                      <w:szCs w:val="21"/>
                    </w:rPr>
                    <w:t>）通过不同类型的广告表现形式，提升歌曲热度（包括歌曲播放量、分享量，评论量、传播量等）</w:t>
                  </w:r>
                  <w:r>
                    <w:rPr>
                      <w:color w:val="000000"/>
                      <w:szCs w:val="21"/>
                    </w:rPr>
                    <w:br/>
                  </w:r>
                  <w:r>
                    <w:rPr>
                      <w:color w:val="000000"/>
                      <w:szCs w:val="21"/>
                    </w:rPr>
                    <w:t>（</w:t>
                  </w:r>
                  <w:r>
                    <w:rPr>
                      <w:color w:val="000000"/>
                      <w:szCs w:val="21"/>
                    </w:rPr>
                    <w:t>2</w:t>
                  </w:r>
                  <w:r>
                    <w:rPr>
                      <w:color w:val="000000"/>
                      <w:szCs w:val="21"/>
                    </w:rPr>
                    <w:t>）传播网</w:t>
                  </w:r>
                  <w:proofErr w:type="gramStart"/>
                  <w:r>
                    <w:rPr>
                      <w:color w:val="000000"/>
                      <w:szCs w:val="21"/>
                    </w:rPr>
                    <w:t>易云音乐</w:t>
                  </w:r>
                  <w:proofErr w:type="gramEnd"/>
                  <w:r>
                    <w:rPr>
                      <w:color w:val="000000"/>
                      <w:szCs w:val="21"/>
                    </w:rPr>
                    <w:t>的品牌理念，</w:t>
                  </w:r>
                  <w:proofErr w:type="gramStart"/>
                  <w:r>
                    <w:rPr>
                      <w:color w:val="000000"/>
                      <w:szCs w:val="21"/>
                    </w:rPr>
                    <w:t>提升网易云音乐</w:t>
                  </w:r>
                  <w:proofErr w:type="gramEnd"/>
                  <w:r>
                    <w:rPr>
                      <w:color w:val="000000"/>
                      <w:szCs w:val="21"/>
                    </w:rPr>
                    <w:t>的品牌知名度，吸引新用户下载使用</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DF0FE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t>主题解析</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0" w:lineRule="atLeast"/>
                    <w:rPr>
                      <w:rFonts w:ascii="宋体" w:eastAsia="宋体" w:hAnsi="宋体" w:cs="宋体"/>
                      <w:color w:val="000000"/>
                      <w:szCs w:val="21"/>
                    </w:rPr>
                  </w:pPr>
                  <w:r>
                    <w:rPr>
                      <w:color w:val="000000"/>
                      <w:szCs w:val="21"/>
                    </w:rPr>
                    <w:t xml:space="preserve">　　１、这个世界，有太多的好音乐由于各种原因被埋没；网</w:t>
                  </w:r>
                  <w:proofErr w:type="gramStart"/>
                  <w:r>
                    <w:rPr>
                      <w:color w:val="000000"/>
                      <w:szCs w:val="21"/>
                    </w:rPr>
                    <w:t>易云音乐</w:t>
                  </w:r>
                  <w:proofErr w:type="gramEnd"/>
                  <w:r>
                    <w:rPr>
                      <w:color w:val="000000"/>
                      <w:szCs w:val="21"/>
                    </w:rPr>
                    <w:t>希望承担起责任，让这些被埋没的音乐被听见、被了解、被喜爱。发现好音乐，让我们一起努力！</w:t>
                  </w:r>
                  <w:r>
                    <w:rPr>
                      <w:color w:val="000000"/>
                      <w:szCs w:val="21"/>
                    </w:rPr>
                    <w:br/>
                  </w:r>
                  <w:r>
                    <w:rPr>
                      <w:color w:val="000000"/>
                      <w:szCs w:val="21"/>
                    </w:rPr>
                    <w:t xml:space="preserve">　　２、网</w:t>
                  </w:r>
                  <w:proofErr w:type="gramStart"/>
                  <w:r>
                    <w:rPr>
                      <w:color w:val="000000"/>
                      <w:szCs w:val="21"/>
                    </w:rPr>
                    <w:t>易云音乐</w:t>
                  </w:r>
                  <w:proofErr w:type="gramEnd"/>
                  <w:r>
                    <w:rPr>
                      <w:color w:val="000000"/>
                      <w:szCs w:val="21"/>
                    </w:rPr>
                    <w:t>非常看重独立音乐人和原创音乐，鼓励大家尝试不同的音乐类型，希望能够通过本次命题，让更多人来</w:t>
                  </w:r>
                  <w:proofErr w:type="gramStart"/>
                  <w:r>
                    <w:rPr>
                      <w:color w:val="000000"/>
                      <w:szCs w:val="21"/>
                    </w:rPr>
                    <w:t>云音乐</w:t>
                  </w:r>
                  <w:proofErr w:type="gramEnd"/>
                  <w:r>
                    <w:rPr>
                      <w:color w:val="000000"/>
                      <w:szCs w:val="21"/>
                    </w:rPr>
                    <w:t>聆听这些潜藏的好声音。</w:t>
                  </w:r>
                  <w:r>
                    <w:rPr>
                      <w:color w:val="000000"/>
                      <w:szCs w:val="21"/>
                    </w:rPr>
                    <w:br/>
                  </w:r>
                  <w:r>
                    <w:rPr>
                      <w:color w:val="000000"/>
                      <w:szCs w:val="21"/>
                    </w:rPr>
                    <w:lastRenderedPageBreak/>
                    <w:t xml:space="preserve">　　３、当你开心快乐时，当你难过悲伤时，当你迷茫失措时，当你惆怅失落时，一首歌，一段旋律，就会让你看到热爱者的光。这，就是音乐的力量，它源于我们每一个人。</w:t>
                  </w:r>
                </w:p>
              </w:tc>
            </w:tr>
          </w:tbl>
          <w:p w:rsidR="00E1537B" w:rsidRDefault="00E1537B" w:rsidP="00E1537B">
            <w:pPr>
              <w:spacing w:line="375" w:lineRule="atLeast"/>
              <w:rPr>
                <w:rFonts w:ascii="Simsun" w:eastAsia="宋体" w:hAnsi="Simsun" w:cs="宋体" w:hint="eastAsia"/>
                <w:color w:val="333333"/>
                <w:sz w:val="18"/>
                <w:szCs w:val="18"/>
              </w:rPr>
            </w:pPr>
          </w:p>
        </w:tc>
      </w:tr>
      <w:tr w:rsidR="00E1537B" w:rsidTr="00DF0FEF">
        <w:tc>
          <w:tcPr>
            <w:tcW w:w="1668" w:type="dxa"/>
            <w:vAlign w:val="center"/>
          </w:tcPr>
          <w:p w:rsidR="00E1537B" w:rsidRDefault="00E1537B" w:rsidP="00E1537B">
            <w:pPr>
              <w:pStyle w:val="a6"/>
              <w:spacing w:line="375" w:lineRule="atLeast"/>
              <w:jc w:val="center"/>
              <w:rPr>
                <w:rFonts w:ascii="Simsun" w:hAnsi="Simsun" w:hint="eastAsia"/>
                <w:b/>
                <w:bCs/>
                <w:color w:val="000000"/>
                <w:sz w:val="20"/>
                <w:szCs w:val="20"/>
              </w:rPr>
            </w:pPr>
            <w:r>
              <w:rPr>
                <w:rStyle w:val="a7"/>
                <w:rFonts w:ascii="Simsun" w:hAnsi="Simsun"/>
                <w:color w:val="000000"/>
                <w:sz w:val="20"/>
                <w:szCs w:val="20"/>
              </w:rPr>
              <w:lastRenderedPageBreak/>
              <w:t>广告形式</w:t>
            </w:r>
          </w:p>
        </w:tc>
        <w:tc>
          <w:tcPr>
            <w:tcW w:w="7574" w:type="dxa"/>
            <w:vAlign w:val="center"/>
          </w:tcPr>
          <w:tbl>
            <w:tblPr>
              <w:tblW w:w="4850" w:type="pct"/>
              <w:jc w:val="center"/>
              <w:tblCellSpacing w:w="0" w:type="dxa"/>
              <w:tblCellMar>
                <w:left w:w="0" w:type="dxa"/>
                <w:right w:w="0" w:type="dxa"/>
              </w:tblCellMar>
              <w:tblLook w:val="04A0"/>
            </w:tblPr>
            <w:tblGrid>
              <w:gridCol w:w="7137"/>
            </w:tblGrid>
            <w:tr w:rsidR="00E1537B">
              <w:trPr>
                <w:tblCellSpacing w:w="0" w:type="dxa"/>
                <w:jc w:val="center"/>
              </w:trPr>
              <w:tc>
                <w:tcPr>
                  <w:tcW w:w="0" w:type="auto"/>
                  <w:vAlign w:val="center"/>
                  <w:hideMark/>
                </w:tcPr>
                <w:p w:rsidR="00E1537B" w:rsidRDefault="00E1537B" w:rsidP="00E1537B">
                  <w:pPr>
                    <w:spacing w:line="420" w:lineRule="atLeast"/>
                    <w:rPr>
                      <w:rFonts w:ascii="宋体" w:eastAsia="宋体" w:hAnsi="宋体" w:cs="宋体"/>
                      <w:color w:val="000000"/>
                      <w:szCs w:val="21"/>
                    </w:rPr>
                  </w:pPr>
                  <w:r>
                    <w:rPr>
                      <w:rStyle w:val="a7"/>
                      <w:color w:val="000000"/>
                      <w:szCs w:val="21"/>
                    </w:rPr>
                    <w:t>一、平面类</w:t>
                  </w:r>
                  <w:r>
                    <w:rPr>
                      <w:color w:val="000000"/>
                      <w:szCs w:val="21"/>
                    </w:rPr>
                    <w:br/>
                  </w:r>
                  <w:r>
                    <w:rPr>
                      <w:color w:val="000000"/>
                      <w:szCs w:val="21"/>
                    </w:rPr>
                    <w:t xml:space="preserve">　　设计一款或系列</w:t>
                  </w:r>
                  <w:r>
                    <w:rPr>
                      <w:color w:val="000000"/>
                      <w:szCs w:val="21"/>
                    </w:rPr>
                    <w:t>KV</w:t>
                  </w:r>
                  <w:r>
                    <w:rPr>
                      <w:color w:val="000000"/>
                      <w:szCs w:val="21"/>
                    </w:rPr>
                    <w:t>（主视觉）海报，传达广告主题和目的。</w:t>
                  </w:r>
                  <w:r>
                    <w:rPr>
                      <w:color w:val="000000"/>
                      <w:szCs w:val="21"/>
                    </w:rPr>
                    <w:br/>
                  </w:r>
                  <w:r>
                    <w:rPr>
                      <w:rStyle w:val="a7"/>
                      <w:color w:val="000000"/>
                      <w:szCs w:val="21"/>
                    </w:rPr>
                    <w:t>二、视频类</w:t>
                  </w:r>
                  <w:r>
                    <w:rPr>
                      <w:color w:val="000000"/>
                      <w:szCs w:val="21"/>
                    </w:rPr>
                    <w:br/>
                  </w:r>
                  <w:r>
                    <w:rPr>
                      <w:color w:val="000000"/>
                      <w:szCs w:val="21"/>
                    </w:rPr>
                    <w:t xml:space="preserve">　　围绕</w:t>
                  </w:r>
                  <w:r>
                    <w:rPr>
                      <w:color w:val="000000"/>
                      <w:szCs w:val="21"/>
                    </w:rPr>
                    <w:t>“</w:t>
                  </w:r>
                  <w:r>
                    <w:rPr>
                      <w:color w:val="000000"/>
                      <w:szCs w:val="21"/>
                    </w:rPr>
                    <w:t>推火一首歌</w:t>
                  </w:r>
                  <w:r>
                    <w:rPr>
                      <w:color w:val="000000"/>
                      <w:szCs w:val="21"/>
                    </w:rPr>
                    <w:t>”</w:t>
                  </w:r>
                  <w:r>
                    <w:rPr>
                      <w:color w:val="000000"/>
                      <w:szCs w:val="21"/>
                    </w:rPr>
                    <w:t>的广告主题和目的</w:t>
                  </w:r>
                  <w:r>
                    <w:rPr>
                      <w:color w:val="000000"/>
                      <w:szCs w:val="21"/>
                    </w:rPr>
                    <w:br/>
                  </w:r>
                  <w:r>
                    <w:rPr>
                      <w:color w:val="000000"/>
                      <w:szCs w:val="21"/>
                    </w:rPr>
                    <w:t xml:space="preserve">　　１、视频内容新颖有创意，传播平台为</w:t>
                  </w:r>
                  <w:r>
                    <w:rPr>
                      <w:color w:val="000000"/>
                      <w:szCs w:val="21"/>
                    </w:rPr>
                    <w:t>social</w:t>
                  </w:r>
                  <w:r>
                    <w:rPr>
                      <w:color w:val="000000"/>
                      <w:szCs w:val="21"/>
                    </w:rPr>
                    <w:t>媒体、户外媒体等。</w:t>
                  </w:r>
                  <w:r>
                    <w:rPr>
                      <w:color w:val="000000"/>
                      <w:szCs w:val="21"/>
                    </w:rPr>
                    <w:br/>
                  </w:r>
                  <w:r>
                    <w:rPr>
                      <w:color w:val="000000"/>
                      <w:szCs w:val="21"/>
                    </w:rPr>
                    <w:t xml:space="preserve">　　２、广告形式可以为影视广告（</w:t>
                  </w:r>
                  <w:r>
                    <w:rPr>
                      <w:color w:val="000000"/>
                      <w:szCs w:val="21"/>
                    </w:rPr>
                    <w:t>15</w:t>
                  </w:r>
                  <w:r>
                    <w:rPr>
                      <w:color w:val="000000"/>
                      <w:szCs w:val="21"/>
                    </w:rPr>
                    <w:t>秒或</w:t>
                  </w:r>
                  <w:r>
                    <w:rPr>
                      <w:color w:val="000000"/>
                      <w:szCs w:val="21"/>
                    </w:rPr>
                    <w:t>30</w:t>
                  </w:r>
                  <w:r>
                    <w:rPr>
                      <w:color w:val="000000"/>
                      <w:szCs w:val="21"/>
                    </w:rPr>
                    <w:t>秒）、</w:t>
                  </w:r>
                  <w:proofErr w:type="gramStart"/>
                  <w:r>
                    <w:rPr>
                      <w:color w:val="000000"/>
                      <w:szCs w:val="21"/>
                    </w:rPr>
                    <w:t>微电影</w:t>
                  </w:r>
                  <w:proofErr w:type="gramEnd"/>
                  <w:r>
                    <w:rPr>
                      <w:color w:val="000000"/>
                      <w:szCs w:val="21"/>
                    </w:rPr>
                    <w:t>广告（</w:t>
                  </w:r>
                  <w:r>
                    <w:rPr>
                      <w:color w:val="000000"/>
                      <w:szCs w:val="21"/>
                    </w:rPr>
                    <w:t>30</w:t>
                  </w:r>
                  <w:r>
                    <w:rPr>
                      <w:color w:val="000000"/>
                      <w:szCs w:val="21"/>
                    </w:rPr>
                    <w:t>秒</w:t>
                  </w:r>
                  <w:r>
                    <w:rPr>
                      <w:color w:val="000000"/>
                      <w:szCs w:val="21"/>
                    </w:rPr>
                    <w:t>-180</w:t>
                  </w:r>
                  <w:r>
                    <w:rPr>
                      <w:color w:val="000000"/>
                      <w:szCs w:val="21"/>
                    </w:rPr>
                    <w:t>秒）。</w:t>
                  </w:r>
                  <w:r>
                    <w:rPr>
                      <w:color w:val="000000"/>
                      <w:szCs w:val="21"/>
                    </w:rPr>
                    <w:br/>
                  </w:r>
                  <w:r>
                    <w:rPr>
                      <w:rStyle w:val="a7"/>
                      <w:color w:val="000000"/>
                      <w:szCs w:val="21"/>
                    </w:rPr>
                    <w:t>三、动画类</w:t>
                  </w:r>
                  <w:r>
                    <w:rPr>
                      <w:color w:val="000000"/>
                      <w:szCs w:val="21"/>
                    </w:rPr>
                    <w:br/>
                  </w:r>
                  <w:r>
                    <w:rPr>
                      <w:color w:val="000000"/>
                      <w:szCs w:val="21"/>
                    </w:rPr>
                    <w:t xml:space="preserve">　　动画广告（</w:t>
                  </w:r>
                  <w:r>
                    <w:rPr>
                      <w:color w:val="000000"/>
                      <w:szCs w:val="21"/>
                    </w:rPr>
                    <w:t>15</w:t>
                  </w:r>
                  <w:r>
                    <w:rPr>
                      <w:color w:val="000000"/>
                      <w:szCs w:val="21"/>
                    </w:rPr>
                    <w:t>秒或</w:t>
                  </w:r>
                  <w:r>
                    <w:rPr>
                      <w:color w:val="000000"/>
                      <w:szCs w:val="21"/>
                    </w:rPr>
                    <w:t>30</w:t>
                  </w:r>
                  <w:r>
                    <w:rPr>
                      <w:color w:val="000000"/>
                      <w:szCs w:val="21"/>
                    </w:rPr>
                    <w:t>秒）。</w:t>
                  </w:r>
                  <w:r>
                    <w:rPr>
                      <w:color w:val="000000"/>
                      <w:szCs w:val="21"/>
                    </w:rPr>
                    <w:br/>
                  </w:r>
                  <w:r>
                    <w:rPr>
                      <w:rStyle w:val="a7"/>
                      <w:color w:val="000000"/>
                      <w:szCs w:val="21"/>
                    </w:rPr>
                    <w:t>四、广播类</w:t>
                  </w:r>
                  <w:r>
                    <w:rPr>
                      <w:color w:val="000000"/>
                      <w:szCs w:val="21"/>
                    </w:rPr>
                    <w:br/>
                  </w:r>
                  <w:r>
                    <w:rPr>
                      <w:color w:val="000000"/>
                      <w:szCs w:val="21"/>
                    </w:rPr>
                    <w:t xml:space="preserve">　　广播广告（</w:t>
                  </w:r>
                  <w:r>
                    <w:rPr>
                      <w:color w:val="000000"/>
                      <w:szCs w:val="21"/>
                    </w:rPr>
                    <w:t>15</w:t>
                  </w:r>
                  <w:r>
                    <w:rPr>
                      <w:color w:val="000000"/>
                      <w:szCs w:val="21"/>
                    </w:rPr>
                    <w:t>秒或</w:t>
                  </w:r>
                  <w:r>
                    <w:rPr>
                      <w:color w:val="000000"/>
                      <w:szCs w:val="21"/>
                    </w:rPr>
                    <w:t>30</w:t>
                  </w:r>
                  <w:r>
                    <w:rPr>
                      <w:color w:val="000000"/>
                      <w:szCs w:val="21"/>
                    </w:rPr>
                    <w:t>秒）。</w:t>
                  </w:r>
                  <w:r>
                    <w:rPr>
                      <w:color w:val="000000"/>
                      <w:szCs w:val="21"/>
                    </w:rPr>
                    <w:br/>
                  </w:r>
                  <w:r>
                    <w:rPr>
                      <w:rStyle w:val="a7"/>
                      <w:color w:val="000000"/>
                      <w:szCs w:val="21"/>
                    </w:rPr>
                    <w:t>五、互动类</w:t>
                  </w:r>
                  <w:r>
                    <w:rPr>
                      <w:color w:val="000000"/>
                      <w:szCs w:val="21"/>
                    </w:rPr>
                    <w:br/>
                  </w:r>
                  <w:r>
                    <w:rPr>
                      <w:color w:val="000000"/>
                      <w:szCs w:val="21"/>
                    </w:rPr>
                    <w:t xml:space="preserve">　　创意手机端的</w:t>
                  </w:r>
                  <w:r>
                    <w:rPr>
                      <w:color w:val="000000"/>
                      <w:szCs w:val="21"/>
                    </w:rPr>
                    <w:t>H5</w:t>
                  </w:r>
                  <w:r>
                    <w:rPr>
                      <w:color w:val="000000"/>
                      <w:szCs w:val="21"/>
                    </w:rPr>
                    <w:t>互动广告。</w:t>
                  </w:r>
                  <w:r>
                    <w:rPr>
                      <w:color w:val="000000"/>
                      <w:szCs w:val="21"/>
                    </w:rPr>
                    <w:br/>
                  </w:r>
                  <w:r>
                    <w:rPr>
                      <w:rStyle w:val="a7"/>
                      <w:color w:val="000000"/>
                      <w:szCs w:val="21"/>
                    </w:rPr>
                    <w:t>六、</w:t>
                  </w:r>
                  <w:proofErr w:type="gramStart"/>
                  <w:r>
                    <w:rPr>
                      <w:rStyle w:val="a7"/>
                      <w:color w:val="000000"/>
                      <w:szCs w:val="21"/>
                    </w:rPr>
                    <w:t>策划案类</w:t>
                  </w:r>
                  <w:proofErr w:type="gramEnd"/>
                  <w:r>
                    <w:rPr>
                      <w:color w:val="000000"/>
                      <w:szCs w:val="21"/>
                    </w:rPr>
                    <w:br/>
                  </w:r>
                  <w:r>
                    <w:rPr>
                      <w:color w:val="000000"/>
                      <w:szCs w:val="21"/>
                    </w:rPr>
                    <w:t xml:space="preserve">　　针对某一首歌，制定一个清晰的定位，并制定一个详细的推广计划，要求有明确的费用预算及投入产出比测算，可包含广告投放、媒介策略、地推活动、渠道运作方面的内容。总预算</w:t>
                  </w:r>
                  <w:r>
                    <w:rPr>
                      <w:color w:val="000000"/>
                      <w:szCs w:val="21"/>
                    </w:rPr>
                    <w:t>100</w:t>
                  </w:r>
                  <w:r>
                    <w:rPr>
                      <w:color w:val="000000"/>
                      <w:szCs w:val="21"/>
                    </w:rPr>
                    <w:t>万人民币左右。</w:t>
                  </w:r>
                  <w:r>
                    <w:rPr>
                      <w:color w:val="000000"/>
                      <w:szCs w:val="21"/>
                    </w:rPr>
                    <w:br/>
                  </w:r>
                  <w:r>
                    <w:rPr>
                      <w:rStyle w:val="a7"/>
                      <w:color w:val="000000"/>
                      <w:szCs w:val="21"/>
                    </w:rPr>
                    <w:t>七、文案类</w:t>
                  </w:r>
                  <w:r>
                    <w:rPr>
                      <w:color w:val="000000"/>
                      <w:szCs w:val="21"/>
                    </w:rPr>
                    <w:br/>
                  </w:r>
                  <w:r>
                    <w:rPr>
                      <w:color w:val="000000"/>
                      <w:szCs w:val="21"/>
                    </w:rPr>
                    <w:t xml:space="preserve">　　针对某一首歌，创作创意脚本、品牌故事等文案作品</w:t>
                  </w:r>
                </w:p>
              </w:tc>
            </w:tr>
          </w:tbl>
          <w:p w:rsidR="00E1537B" w:rsidRDefault="00E1537B" w:rsidP="00E1537B">
            <w:pPr>
              <w:spacing w:line="375" w:lineRule="atLeast"/>
              <w:rPr>
                <w:rFonts w:ascii="Simsun" w:eastAsia="宋体" w:hAnsi="Simsun" w:cs="宋体" w:hint="eastAsia"/>
                <w:color w:val="333333"/>
                <w:sz w:val="18"/>
                <w:szCs w:val="18"/>
              </w:rPr>
            </w:pPr>
          </w:p>
        </w:tc>
      </w:tr>
    </w:tbl>
    <w:p w:rsidR="00E1537B" w:rsidRDefault="00E1537B"/>
    <w:sectPr w:rsidR="00E1537B" w:rsidSect="000B2CC4">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9FD" w:rsidRDefault="006E29FD" w:rsidP="00DB55FD">
      <w:r>
        <w:separator/>
      </w:r>
    </w:p>
  </w:endnote>
  <w:endnote w:type="continuationSeparator" w:id="0">
    <w:p w:rsidR="006E29FD" w:rsidRDefault="006E29FD" w:rsidP="00DB5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9FD" w:rsidRDefault="006E29FD" w:rsidP="00DB55FD">
      <w:r>
        <w:separator/>
      </w:r>
    </w:p>
  </w:footnote>
  <w:footnote w:type="continuationSeparator" w:id="0">
    <w:p w:rsidR="006E29FD" w:rsidRDefault="006E29FD" w:rsidP="00DB5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6882"/>
    <w:rsid w:val="000B2CC4"/>
    <w:rsid w:val="002F181A"/>
    <w:rsid w:val="003B07CB"/>
    <w:rsid w:val="004C1D6E"/>
    <w:rsid w:val="004E03A2"/>
    <w:rsid w:val="0051155C"/>
    <w:rsid w:val="006E29FD"/>
    <w:rsid w:val="00701938"/>
    <w:rsid w:val="00AE58AB"/>
    <w:rsid w:val="00B56DED"/>
    <w:rsid w:val="00B86882"/>
    <w:rsid w:val="00DB55FD"/>
    <w:rsid w:val="00E15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5FD"/>
    <w:rPr>
      <w:sz w:val="18"/>
      <w:szCs w:val="18"/>
    </w:rPr>
  </w:style>
  <w:style w:type="paragraph" w:styleId="a4">
    <w:name w:val="footer"/>
    <w:basedOn w:val="a"/>
    <w:link w:val="Char0"/>
    <w:uiPriority w:val="99"/>
    <w:unhideWhenUsed/>
    <w:rsid w:val="00DB55FD"/>
    <w:pPr>
      <w:tabs>
        <w:tab w:val="center" w:pos="4153"/>
        <w:tab w:val="right" w:pos="8306"/>
      </w:tabs>
      <w:snapToGrid w:val="0"/>
      <w:jc w:val="left"/>
    </w:pPr>
    <w:rPr>
      <w:sz w:val="18"/>
      <w:szCs w:val="18"/>
    </w:rPr>
  </w:style>
  <w:style w:type="character" w:customStyle="1" w:styleId="Char0">
    <w:name w:val="页脚 Char"/>
    <w:basedOn w:val="a0"/>
    <w:link w:val="a4"/>
    <w:uiPriority w:val="99"/>
    <w:rsid w:val="00DB55FD"/>
    <w:rPr>
      <w:sz w:val="18"/>
      <w:szCs w:val="18"/>
    </w:rPr>
  </w:style>
  <w:style w:type="table" w:styleId="a5">
    <w:name w:val="Table Grid"/>
    <w:basedOn w:val="a1"/>
    <w:uiPriority w:val="59"/>
    <w:rsid w:val="00701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0B2CC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B2CC4"/>
    <w:rPr>
      <w:b/>
      <w:bCs/>
    </w:rPr>
  </w:style>
  <w:style w:type="character" w:customStyle="1" w:styleId="apple-converted-space">
    <w:name w:val="apple-converted-space"/>
    <w:basedOn w:val="a0"/>
    <w:rsid w:val="000B2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5FD"/>
    <w:rPr>
      <w:sz w:val="18"/>
      <w:szCs w:val="18"/>
    </w:rPr>
  </w:style>
  <w:style w:type="paragraph" w:styleId="a4">
    <w:name w:val="footer"/>
    <w:basedOn w:val="a"/>
    <w:link w:val="Char0"/>
    <w:uiPriority w:val="99"/>
    <w:unhideWhenUsed/>
    <w:rsid w:val="00DB55FD"/>
    <w:pPr>
      <w:tabs>
        <w:tab w:val="center" w:pos="4153"/>
        <w:tab w:val="right" w:pos="8306"/>
      </w:tabs>
      <w:snapToGrid w:val="0"/>
      <w:jc w:val="left"/>
    </w:pPr>
    <w:rPr>
      <w:sz w:val="18"/>
      <w:szCs w:val="18"/>
    </w:rPr>
  </w:style>
  <w:style w:type="character" w:customStyle="1" w:styleId="Char0">
    <w:name w:val="页脚 Char"/>
    <w:basedOn w:val="a0"/>
    <w:link w:val="a4"/>
    <w:uiPriority w:val="99"/>
    <w:rsid w:val="00DB55FD"/>
    <w:rPr>
      <w:sz w:val="18"/>
      <w:szCs w:val="18"/>
    </w:rPr>
  </w:style>
  <w:style w:type="table" w:styleId="a5">
    <w:name w:val="Table Grid"/>
    <w:basedOn w:val="a1"/>
    <w:uiPriority w:val="59"/>
    <w:rsid w:val="00701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B2CC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B2CC4"/>
    <w:rPr>
      <w:b/>
      <w:bCs/>
    </w:rPr>
  </w:style>
  <w:style w:type="character" w:customStyle="1" w:styleId="apple-converted-space">
    <w:name w:val="apple-converted-space"/>
    <w:basedOn w:val="a0"/>
    <w:rsid w:val="000B2C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1426</Words>
  <Characters>8130</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黄怡婷</cp:lastModifiedBy>
  <cp:revision>4</cp:revision>
  <dcterms:created xsi:type="dcterms:W3CDTF">2018-04-26T08:24:00Z</dcterms:created>
  <dcterms:modified xsi:type="dcterms:W3CDTF">2018-04-27T01:13:00Z</dcterms:modified>
</cp:coreProperties>
</file>